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88415B" w14:textId="77777777" w:rsidR="005038FA" w:rsidRPr="007A5B8B" w:rsidRDefault="005038FA" w:rsidP="005038FA">
      <w:pPr>
        <w:widowControl w:val="0"/>
        <w:suppressAutoHyphens/>
        <w:autoSpaceDN w:val="0"/>
        <w:spacing w:after="0" w:line="240" w:lineRule="auto"/>
        <w:contextualSpacing/>
        <w:jc w:val="center"/>
        <w:textAlignment w:val="baseline"/>
        <w:rPr>
          <w:rFonts w:eastAsia="Times New Roman" w:cs="Calibri"/>
          <w:b/>
          <w:bCs/>
          <w:kern w:val="3"/>
          <w:lang w:eastAsia="es-CO"/>
        </w:rPr>
      </w:pPr>
      <w:r w:rsidRPr="007A5B8B">
        <w:rPr>
          <w:rFonts w:eastAsia="Times New Roman" w:cs="Calibri"/>
          <w:b/>
          <w:bCs/>
          <w:kern w:val="3"/>
          <w:lang w:eastAsia="es-CO"/>
        </w:rPr>
        <w:t xml:space="preserve">ANEXO </w:t>
      </w:r>
    </w:p>
    <w:p w14:paraId="52401D0B" w14:textId="77777777" w:rsidR="005038FA" w:rsidRPr="007A5B8B" w:rsidRDefault="005038FA" w:rsidP="005038FA">
      <w:pPr>
        <w:suppressAutoHyphens/>
        <w:autoSpaceDN w:val="0"/>
        <w:spacing w:after="0" w:line="240" w:lineRule="auto"/>
        <w:ind w:left="102" w:right="62"/>
        <w:contextualSpacing/>
        <w:jc w:val="center"/>
        <w:textAlignment w:val="baseline"/>
        <w:rPr>
          <w:rFonts w:eastAsia="Batang" w:cs="Calibri"/>
          <w:b/>
          <w:kern w:val="3"/>
          <w:lang w:val="es-ES" w:eastAsia="es-ES"/>
        </w:rPr>
      </w:pPr>
      <w:r w:rsidRPr="007A5B8B">
        <w:rPr>
          <w:rFonts w:eastAsia="Batang" w:cs="Calibri"/>
          <w:b/>
          <w:kern w:val="3"/>
          <w:lang w:val="es-ES" w:eastAsia="es-ES"/>
        </w:rPr>
        <w:t xml:space="preserve">CUMPLIMIENTO DE ESPECIFICACIONES TECNICAS HABILITANTES </w:t>
      </w:r>
    </w:p>
    <w:p w14:paraId="00A718CD" w14:textId="77777777" w:rsidR="005038FA" w:rsidRPr="007A5B8B" w:rsidRDefault="005038FA" w:rsidP="005038FA">
      <w:pPr>
        <w:suppressAutoHyphens/>
        <w:autoSpaceDN w:val="0"/>
        <w:spacing w:after="0" w:line="240" w:lineRule="auto"/>
        <w:ind w:left="102" w:right="62"/>
        <w:contextualSpacing/>
        <w:jc w:val="center"/>
        <w:textAlignment w:val="baseline"/>
        <w:rPr>
          <w:rFonts w:eastAsia="Batang" w:cs="Calibri"/>
          <w:kern w:val="3"/>
          <w:lang w:val="es-ES" w:eastAsia="es-ES"/>
        </w:rPr>
      </w:pPr>
      <w:r w:rsidRPr="007A5B8B">
        <w:rPr>
          <w:rFonts w:eastAsia="Batang" w:cs="Calibri"/>
          <w:b/>
          <w:kern w:val="3"/>
          <w:lang w:val="es-ES" w:eastAsia="es-ES"/>
        </w:rPr>
        <w:t>REQUERIDAS</w:t>
      </w:r>
    </w:p>
    <w:p w14:paraId="256F0FDF" w14:textId="77777777" w:rsidR="005038FA" w:rsidRPr="007A5B8B" w:rsidRDefault="005038FA" w:rsidP="005038FA">
      <w:pPr>
        <w:suppressAutoHyphens/>
        <w:autoSpaceDN w:val="0"/>
        <w:spacing w:after="0" w:line="240" w:lineRule="auto"/>
        <w:ind w:left="102" w:right="62"/>
        <w:contextualSpacing/>
        <w:jc w:val="center"/>
        <w:textAlignment w:val="baseline"/>
        <w:rPr>
          <w:rFonts w:eastAsia="Batang" w:cs="Calibri"/>
          <w:kern w:val="3"/>
          <w:lang w:val="es-ES" w:eastAsia="es-ES"/>
        </w:rPr>
      </w:pPr>
      <w:r w:rsidRPr="007A5B8B">
        <w:rPr>
          <w:rFonts w:eastAsia="Batang" w:cs="Calibri"/>
          <w:b/>
          <w:kern w:val="3"/>
          <w:lang w:val="es-ES" w:eastAsia="es-ES"/>
        </w:rPr>
        <w:t xml:space="preserve">PROCESO SELECCIÓN MÍNIMA CUANTIA </w:t>
      </w:r>
    </w:p>
    <w:p w14:paraId="30C0959C" w14:textId="77777777" w:rsidR="005038FA" w:rsidRPr="007A5B8B" w:rsidRDefault="005038FA" w:rsidP="005038FA">
      <w:pPr>
        <w:suppressAutoHyphens/>
        <w:autoSpaceDN w:val="0"/>
        <w:spacing w:after="0" w:line="240" w:lineRule="auto"/>
        <w:ind w:left="102" w:right="62"/>
        <w:contextualSpacing/>
        <w:jc w:val="center"/>
        <w:textAlignment w:val="baseline"/>
        <w:rPr>
          <w:rFonts w:eastAsia="Batang" w:cs="Calibri"/>
          <w:b/>
          <w:kern w:val="3"/>
          <w:lang w:val="es-ES" w:eastAsia="es-ES"/>
        </w:rPr>
      </w:pPr>
    </w:p>
    <w:p w14:paraId="67385E78" w14:textId="77777777" w:rsidR="005038FA" w:rsidRPr="007A5B8B" w:rsidRDefault="005038FA" w:rsidP="005038FA">
      <w:pPr>
        <w:suppressAutoHyphens/>
        <w:autoSpaceDN w:val="0"/>
        <w:spacing w:after="0" w:line="240" w:lineRule="auto"/>
        <w:ind w:left="102" w:right="62"/>
        <w:contextualSpacing/>
        <w:jc w:val="both"/>
        <w:textAlignment w:val="baseline"/>
        <w:rPr>
          <w:rFonts w:eastAsia="Batang" w:cs="Calibri"/>
          <w:kern w:val="3"/>
          <w:lang w:val="es-ES" w:eastAsia="es-ES"/>
        </w:rPr>
      </w:pPr>
    </w:p>
    <w:p w14:paraId="788D0D26" w14:textId="073EFE70" w:rsidR="005038FA" w:rsidRPr="007A5B8B" w:rsidRDefault="005038FA" w:rsidP="005038FA">
      <w:pPr>
        <w:suppressAutoHyphens/>
        <w:autoSpaceDN w:val="0"/>
        <w:spacing w:after="0" w:line="240" w:lineRule="auto"/>
        <w:ind w:right="62"/>
        <w:contextualSpacing/>
        <w:jc w:val="both"/>
        <w:textAlignment w:val="baseline"/>
        <w:rPr>
          <w:rFonts w:eastAsia="Batang" w:cs="Calibri"/>
          <w:kern w:val="3"/>
          <w:lang w:val="es-ES" w:eastAsia="es-ES"/>
        </w:rPr>
      </w:pPr>
      <w:r w:rsidRPr="007A5B8B">
        <w:rPr>
          <w:rFonts w:eastAsia="Batang" w:cs="Calibri"/>
          <w:kern w:val="3"/>
          <w:lang w:val="es-ES" w:eastAsia="es-ES"/>
        </w:rPr>
        <w:t>Doctor</w:t>
      </w:r>
    </w:p>
    <w:p w14:paraId="563E745F" w14:textId="0B26E1E5" w:rsidR="005038FA" w:rsidRPr="005D4F73" w:rsidRDefault="009A7BF8" w:rsidP="005038FA">
      <w:pPr>
        <w:suppressAutoHyphens/>
        <w:autoSpaceDN w:val="0"/>
        <w:spacing w:after="0" w:line="240" w:lineRule="auto"/>
        <w:ind w:right="62"/>
        <w:contextualSpacing/>
        <w:jc w:val="both"/>
        <w:textAlignment w:val="baseline"/>
        <w:rPr>
          <w:rFonts w:eastAsia="Batang" w:cs="Calibri"/>
          <w:b/>
          <w:bCs/>
          <w:kern w:val="3"/>
          <w:lang w:val="es-ES" w:eastAsia="es-ES"/>
        </w:rPr>
      </w:pPr>
      <w:r w:rsidRPr="005D4F73">
        <w:rPr>
          <w:rFonts w:eastAsia="Batang" w:cs="Calibri"/>
          <w:b/>
          <w:bCs/>
          <w:kern w:val="3"/>
          <w:lang w:val="es-ES" w:eastAsia="es-ES"/>
        </w:rPr>
        <w:t xml:space="preserve">Raul Emilio </w:t>
      </w:r>
      <w:r w:rsidR="00EA09FF" w:rsidRPr="005D4F73">
        <w:rPr>
          <w:rFonts w:eastAsia="Batang" w:cs="Calibri"/>
          <w:b/>
          <w:bCs/>
          <w:kern w:val="3"/>
          <w:lang w:val="es-ES" w:eastAsia="es-ES"/>
        </w:rPr>
        <w:t>Olarte Vargas</w:t>
      </w:r>
    </w:p>
    <w:p w14:paraId="35034D3C" w14:textId="6DB4C749" w:rsidR="005038FA" w:rsidRPr="007A5B8B" w:rsidRDefault="005038FA" w:rsidP="005038FA">
      <w:pPr>
        <w:suppressAutoHyphens/>
        <w:autoSpaceDN w:val="0"/>
        <w:spacing w:after="0" w:line="240" w:lineRule="auto"/>
        <w:ind w:right="62"/>
        <w:contextualSpacing/>
        <w:jc w:val="both"/>
        <w:textAlignment w:val="baseline"/>
        <w:rPr>
          <w:rFonts w:eastAsia="Batang" w:cs="Calibri"/>
          <w:kern w:val="3"/>
          <w:lang w:val="es-ES" w:eastAsia="es-ES"/>
        </w:rPr>
      </w:pPr>
      <w:r w:rsidRPr="007A5B8B">
        <w:rPr>
          <w:rFonts w:eastAsia="Batang" w:cs="Calibri"/>
          <w:kern w:val="3"/>
          <w:lang w:val="es-ES" w:eastAsia="es-ES"/>
        </w:rPr>
        <w:t>Director (E) Regional Antioquia</w:t>
      </w:r>
    </w:p>
    <w:p w14:paraId="5AB6BFC7" w14:textId="77777777" w:rsidR="005038FA" w:rsidRPr="007A5B8B" w:rsidRDefault="005038FA" w:rsidP="005038FA">
      <w:pPr>
        <w:suppressAutoHyphens/>
        <w:autoSpaceDN w:val="0"/>
        <w:spacing w:after="0" w:line="240" w:lineRule="auto"/>
        <w:ind w:right="62"/>
        <w:contextualSpacing/>
        <w:jc w:val="both"/>
        <w:textAlignment w:val="baseline"/>
        <w:rPr>
          <w:rFonts w:eastAsia="Batang" w:cs="Calibri"/>
          <w:kern w:val="3"/>
          <w:lang w:val="es-ES" w:eastAsia="es-ES"/>
        </w:rPr>
      </w:pPr>
      <w:r w:rsidRPr="007A5B8B">
        <w:rPr>
          <w:rFonts w:eastAsia="Batang" w:cs="Calibri"/>
          <w:kern w:val="3"/>
          <w:lang w:val="es-ES" w:eastAsia="es-ES"/>
        </w:rPr>
        <w:t>Servicio Nacional de Aprendizaje – SENA</w:t>
      </w:r>
    </w:p>
    <w:p w14:paraId="2FE80BFC" w14:textId="77777777" w:rsidR="005038FA" w:rsidRPr="007A5B8B" w:rsidRDefault="005038FA" w:rsidP="005038FA">
      <w:pPr>
        <w:suppressAutoHyphens/>
        <w:autoSpaceDN w:val="0"/>
        <w:spacing w:after="0" w:line="240" w:lineRule="auto"/>
        <w:ind w:right="62"/>
        <w:contextualSpacing/>
        <w:jc w:val="both"/>
        <w:textAlignment w:val="baseline"/>
        <w:rPr>
          <w:rFonts w:eastAsia="Batang" w:cs="Calibri"/>
          <w:kern w:val="3"/>
          <w:lang w:val="es-ES" w:eastAsia="es-ES"/>
        </w:rPr>
      </w:pPr>
      <w:r w:rsidRPr="007A5B8B">
        <w:rPr>
          <w:rFonts w:eastAsia="Batang" w:cs="Calibri"/>
          <w:kern w:val="3"/>
          <w:lang w:val="es-ES" w:eastAsia="es-ES"/>
        </w:rPr>
        <w:t>Medellín, Colombia</w:t>
      </w:r>
    </w:p>
    <w:p w14:paraId="7420A274" w14:textId="77777777" w:rsidR="005038FA" w:rsidRPr="007A5B8B" w:rsidRDefault="005038FA" w:rsidP="005038FA">
      <w:pPr>
        <w:suppressAutoHyphens/>
        <w:autoSpaceDN w:val="0"/>
        <w:spacing w:after="0" w:line="240" w:lineRule="auto"/>
        <w:ind w:left="102" w:right="62"/>
        <w:contextualSpacing/>
        <w:jc w:val="both"/>
        <w:textAlignment w:val="baseline"/>
        <w:rPr>
          <w:rFonts w:eastAsia="Batang" w:cs="Calibri"/>
          <w:kern w:val="3"/>
          <w:lang w:val="es-ES" w:eastAsia="es-ES"/>
        </w:rPr>
      </w:pPr>
    </w:p>
    <w:p w14:paraId="1A9A66B1" w14:textId="05740B9A" w:rsidR="00E81895" w:rsidRDefault="005038FA" w:rsidP="00E81895">
      <w:pPr>
        <w:pStyle w:val="Default"/>
        <w:jc w:val="both"/>
        <w:rPr>
          <w:sz w:val="22"/>
          <w:szCs w:val="22"/>
        </w:rPr>
      </w:pPr>
      <w:r w:rsidRPr="007A5B8B">
        <w:rPr>
          <w:kern w:val="3"/>
          <w:lang w:eastAsia="es-CO"/>
        </w:rPr>
        <w:t xml:space="preserve">(Nombre del representante legal  o  persona  física   </w:t>
      </w:r>
      <w:r w:rsidRPr="007A5B8B">
        <w:rPr>
          <w:kern w:val="3"/>
          <w:lang w:eastAsia="es-CO"/>
        </w:rPr>
        <w:tab/>
        <w:t xml:space="preserve">)  en  mi  carácter  de representante legal de la empresa denominada ___________________________, identificada con </w:t>
      </w:r>
      <w:proofErr w:type="spellStart"/>
      <w:r w:rsidRPr="007A5B8B">
        <w:rPr>
          <w:kern w:val="3"/>
          <w:lang w:eastAsia="es-CO"/>
        </w:rPr>
        <w:t>Nit</w:t>
      </w:r>
      <w:proofErr w:type="spellEnd"/>
      <w:r w:rsidRPr="007A5B8B">
        <w:rPr>
          <w:kern w:val="3"/>
          <w:lang w:eastAsia="es-CO"/>
        </w:rPr>
        <w:t xml:space="preserve"> Nro._______________, manifiesto que CUMPLO con la totalidad de las especificaciones técnicas mínima habilitantes requeridas por el Servicio Nacional de Aprendizaje SENA Regional Antioquia en el proceso de </w:t>
      </w:r>
      <w:r w:rsidR="0080377E" w:rsidRPr="0083032F">
        <w:rPr>
          <w:b/>
          <w:bCs/>
          <w:kern w:val="3"/>
          <w:lang w:eastAsia="es-CO"/>
        </w:rPr>
        <w:t>SELECCIÓN ABREVIADA MENOR CUANTIA No SA</w:t>
      </w:r>
      <w:r w:rsidR="0083032F" w:rsidRPr="0083032F">
        <w:rPr>
          <w:b/>
          <w:bCs/>
          <w:kern w:val="3"/>
          <w:lang w:eastAsia="es-CO"/>
        </w:rPr>
        <w:t>MC-ANT-00165-2026</w:t>
      </w:r>
      <w:r w:rsidR="0083032F">
        <w:rPr>
          <w:kern w:val="3"/>
          <w:lang w:eastAsia="es-CO"/>
        </w:rPr>
        <w:t xml:space="preserve"> </w:t>
      </w:r>
      <w:r w:rsidRPr="007A5B8B">
        <w:rPr>
          <w:kern w:val="3"/>
          <w:lang w:eastAsia="es-CO"/>
        </w:rPr>
        <w:t>cuyo objeto es</w:t>
      </w:r>
      <w:bookmarkStart w:id="0" w:name="_Hlk158963938"/>
      <w:r w:rsidR="006F321A">
        <w:rPr>
          <w:kern w:val="3"/>
          <w:lang w:eastAsia="es-CO"/>
        </w:rPr>
        <w:t xml:space="preserve"> </w:t>
      </w:r>
      <w:r w:rsidR="00BF60CC" w:rsidRPr="009C115D">
        <w:rPr>
          <w:rFonts w:ascii="Arial" w:hAnsi="Arial" w:cs="Arial"/>
          <w:sz w:val="20"/>
          <w:szCs w:val="20"/>
        </w:rPr>
        <w:t>5_307 CONTRATAR LA PRESTACIÓN DE LOS SERVICIOS DE SALUD DE UNA IPS ESPECIALISTA EN SEGURIDAD Y SALUD EN EL TRABAJO, PARA APOYAR LA EJECUCIÓN DE ACTIVIDADES RELACIONADAS CON MEDICINA PREVENTIVA DEL TRABAJO DIRIGIDO A FUNCIONARIOS Y CONTRATISTAS DEL SENA</w:t>
      </w:r>
    </w:p>
    <w:p w14:paraId="57645F1E" w14:textId="08FB88DA" w:rsidR="00C46D9D" w:rsidRPr="008F4690" w:rsidRDefault="00C46D9D" w:rsidP="005038FA">
      <w:pPr>
        <w:widowControl w:val="0"/>
        <w:suppressAutoHyphens/>
        <w:autoSpaceDN w:val="0"/>
        <w:spacing w:after="0" w:line="240" w:lineRule="auto"/>
        <w:jc w:val="both"/>
        <w:textAlignment w:val="baseline"/>
        <w:rPr>
          <w:rStyle w:val="Nmerodepgina"/>
          <w:rFonts w:asciiTheme="majorHAnsi" w:hAnsiTheme="majorHAnsi" w:cstheme="majorHAnsi"/>
          <w:b/>
          <w:bCs/>
        </w:rPr>
      </w:pPr>
    </w:p>
    <w:p w14:paraId="195CE077" w14:textId="77777777" w:rsidR="00D12D1D" w:rsidRPr="007A5B8B" w:rsidRDefault="00D12D1D" w:rsidP="005038FA">
      <w:pPr>
        <w:widowControl w:val="0"/>
        <w:suppressAutoHyphens/>
        <w:autoSpaceDN w:val="0"/>
        <w:spacing w:after="0" w:line="240" w:lineRule="auto"/>
        <w:jc w:val="both"/>
        <w:textAlignment w:val="baseline"/>
        <w:rPr>
          <w:rFonts w:ascii="Arial Narrow" w:hAnsi="Arial Narrow" w:cs="Arial"/>
          <w:b/>
        </w:rPr>
      </w:pPr>
    </w:p>
    <w:bookmarkEnd w:id="0"/>
    <w:p w14:paraId="1808EED3" w14:textId="77777777" w:rsidR="005038FA" w:rsidRPr="007A5B8B" w:rsidRDefault="005038FA" w:rsidP="005038FA">
      <w:pPr>
        <w:adjustRightInd w:val="0"/>
        <w:spacing w:after="160" w:line="240" w:lineRule="auto"/>
        <w:contextualSpacing/>
        <w:jc w:val="both"/>
        <w:rPr>
          <w:rFonts w:cs="Calibri"/>
          <w:kern w:val="3"/>
          <w:lang w:eastAsia="es-CO"/>
        </w:rPr>
      </w:pPr>
      <w:r w:rsidRPr="007A5B8B">
        <w:rPr>
          <w:rFonts w:cs="Calibri"/>
          <w:kern w:val="3"/>
          <w:lang w:eastAsia="es-CO"/>
        </w:rPr>
        <w:t xml:space="preserve">La Entidad verificará que los servicios ofertados cumplan con los requisitos de habilitación que establece el Sistema Obligatorio de Garantía de Calidad de la Atención de Salud del Sistema General de Seguridad Social en Salud, en concordancia con las normas establecidas para el fin, detalladas en el presente documento. </w:t>
      </w:r>
    </w:p>
    <w:p w14:paraId="2792651A" w14:textId="73766BD2" w:rsidR="005E1457" w:rsidRPr="007A5B8B" w:rsidRDefault="005E1457" w:rsidP="005038FA">
      <w:pPr>
        <w:adjustRightInd w:val="0"/>
        <w:spacing w:after="160" w:line="240" w:lineRule="auto"/>
        <w:contextualSpacing/>
        <w:jc w:val="both"/>
        <w:rPr>
          <w:rFonts w:cs="Calibri"/>
          <w:kern w:val="3"/>
          <w:lang w:eastAsia="es-CO"/>
        </w:rPr>
      </w:pPr>
    </w:p>
    <w:tbl>
      <w:tblPr>
        <w:tblW w:w="8800" w:type="dxa"/>
        <w:tblCellMar>
          <w:left w:w="70" w:type="dxa"/>
          <w:right w:w="70" w:type="dxa"/>
        </w:tblCellMar>
        <w:tblLook w:val="04A0" w:firstRow="1" w:lastRow="0" w:firstColumn="1" w:lastColumn="0" w:noHBand="0" w:noVBand="1"/>
      </w:tblPr>
      <w:tblGrid>
        <w:gridCol w:w="560"/>
        <w:gridCol w:w="5440"/>
        <w:gridCol w:w="1600"/>
        <w:gridCol w:w="1200"/>
      </w:tblGrid>
      <w:tr w:rsidR="003D69B7" w:rsidRPr="003D69B7" w14:paraId="6B607E79" w14:textId="77777777" w:rsidTr="00117B81">
        <w:trPr>
          <w:trHeight w:val="990"/>
          <w:tblHeader/>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545D19A8" w14:textId="77777777" w:rsidR="003D69B7" w:rsidRPr="003D69B7" w:rsidRDefault="003D69B7" w:rsidP="003D69B7">
            <w:pPr>
              <w:spacing w:after="0" w:line="240" w:lineRule="auto"/>
              <w:jc w:val="both"/>
              <w:rPr>
                <w:rFonts w:eastAsia="Times New Roman" w:cs="Calibri"/>
                <w:b/>
                <w:bCs/>
                <w:color w:val="000000"/>
                <w:sz w:val="18"/>
                <w:szCs w:val="18"/>
                <w:lang w:eastAsia="es-CO"/>
              </w:rPr>
            </w:pPr>
            <w:r w:rsidRPr="003D69B7">
              <w:rPr>
                <w:rFonts w:eastAsia="Times New Roman" w:cs="Calibri"/>
                <w:b/>
                <w:bCs/>
                <w:color w:val="000000"/>
                <w:sz w:val="18"/>
                <w:szCs w:val="18"/>
                <w:lang w:eastAsia="es-CO"/>
              </w:rPr>
              <w:t>#</w:t>
            </w:r>
          </w:p>
        </w:tc>
        <w:tc>
          <w:tcPr>
            <w:tcW w:w="5440" w:type="dxa"/>
            <w:tcBorders>
              <w:top w:val="single" w:sz="4" w:space="0" w:color="auto"/>
              <w:left w:val="nil"/>
              <w:bottom w:val="single" w:sz="4" w:space="0" w:color="auto"/>
              <w:right w:val="single" w:sz="4" w:space="0" w:color="auto"/>
            </w:tcBorders>
            <w:noWrap/>
            <w:vAlign w:val="center"/>
            <w:hideMark/>
          </w:tcPr>
          <w:p w14:paraId="12AE125C" w14:textId="77777777" w:rsidR="003D69B7" w:rsidRPr="003D69B7" w:rsidRDefault="003D69B7" w:rsidP="003D69B7">
            <w:pPr>
              <w:spacing w:after="0" w:line="240" w:lineRule="auto"/>
              <w:jc w:val="both"/>
              <w:rPr>
                <w:rFonts w:eastAsia="Times New Roman" w:cs="Calibri"/>
                <w:b/>
                <w:bCs/>
                <w:color w:val="000000"/>
                <w:sz w:val="18"/>
                <w:szCs w:val="18"/>
                <w:lang w:eastAsia="es-CO"/>
              </w:rPr>
            </w:pPr>
            <w:r w:rsidRPr="003D69B7">
              <w:rPr>
                <w:rFonts w:eastAsia="Times New Roman" w:cs="Calibri"/>
                <w:b/>
                <w:bCs/>
                <w:color w:val="000000"/>
                <w:sz w:val="18"/>
                <w:szCs w:val="18"/>
                <w:lang w:eastAsia="es-CO"/>
              </w:rPr>
              <w:t xml:space="preserve">DESCRIPCIÓN TÉCNICA </w:t>
            </w:r>
          </w:p>
        </w:tc>
        <w:tc>
          <w:tcPr>
            <w:tcW w:w="1600" w:type="dxa"/>
            <w:tcBorders>
              <w:top w:val="single" w:sz="4" w:space="0" w:color="auto"/>
              <w:left w:val="nil"/>
              <w:bottom w:val="single" w:sz="4" w:space="0" w:color="auto"/>
              <w:right w:val="single" w:sz="4" w:space="0" w:color="auto"/>
            </w:tcBorders>
            <w:vAlign w:val="center"/>
            <w:hideMark/>
          </w:tcPr>
          <w:p w14:paraId="3B030793" w14:textId="77777777" w:rsidR="003D69B7" w:rsidRPr="003D69B7" w:rsidRDefault="003D69B7" w:rsidP="003D69B7">
            <w:pPr>
              <w:spacing w:after="0" w:line="240" w:lineRule="auto"/>
              <w:jc w:val="both"/>
              <w:rPr>
                <w:rFonts w:eastAsia="Times New Roman" w:cs="Calibri"/>
                <w:b/>
                <w:bCs/>
                <w:color w:val="000000"/>
                <w:sz w:val="18"/>
                <w:szCs w:val="18"/>
                <w:lang w:eastAsia="es-CO"/>
              </w:rPr>
            </w:pPr>
            <w:r w:rsidRPr="003D69B7">
              <w:rPr>
                <w:rFonts w:eastAsia="Times New Roman" w:cs="Calibri"/>
                <w:b/>
                <w:bCs/>
                <w:color w:val="000000"/>
                <w:sz w:val="18"/>
                <w:szCs w:val="18"/>
                <w:lang w:eastAsia="es-CO"/>
              </w:rPr>
              <w:t>UNIDAD DE MEDIDA</w:t>
            </w:r>
          </w:p>
        </w:tc>
        <w:tc>
          <w:tcPr>
            <w:tcW w:w="1200" w:type="dxa"/>
            <w:tcBorders>
              <w:top w:val="single" w:sz="4" w:space="0" w:color="auto"/>
              <w:left w:val="nil"/>
              <w:bottom w:val="single" w:sz="4" w:space="0" w:color="auto"/>
              <w:right w:val="single" w:sz="4" w:space="0" w:color="auto"/>
            </w:tcBorders>
            <w:vAlign w:val="center"/>
            <w:hideMark/>
          </w:tcPr>
          <w:p w14:paraId="7E46560F" w14:textId="77777777" w:rsidR="003D69B7" w:rsidRPr="003D69B7" w:rsidRDefault="003D69B7" w:rsidP="003D69B7">
            <w:pPr>
              <w:spacing w:after="0" w:line="240" w:lineRule="auto"/>
              <w:jc w:val="both"/>
              <w:rPr>
                <w:rFonts w:eastAsia="Times New Roman" w:cs="Calibri"/>
                <w:b/>
                <w:bCs/>
                <w:color w:val="000000"/>
                <w:sz w:val="18"/>
                <w:szCs w:val="18"/>
                <w:lang w:eastAsia="es-CO"/>
              </w:rPr>
            </w:pPr>
            <w:r w:rsidRPr="003D69B7">
              <w:rPr>
                <w:rFonts w:eastAsia="Times New Roman" w:cs="Calibri"/>
                <w:b/>
                <w:bCs/>
                <w:color w:val="000000"/>
                <w:sz w:val="18"/>
                <w:szCs w:val="18"/>
                <w:lang w:eastAsia="es-CO"/>
              </w:rPr>
              <w:t>CANTIDAD</w:t>
            </w:r>
          </w:p>
        </w:tc>
      </w:tr>
      <w:tr w:rsidR="003D69B7" w:rsidRPr="003D69B7" w14:paraId="0BB2356A" w14:textId="77777777" w:rsidTr="00117B81">
        <w:trPr>
          <w:trHeight w:val="300"/>
        </w:trPr>
        <w:tc>
          <w:tcPr>
            <w:tcW w:w="560" w:type="dxa"/>
            <w:tcBorders>
              <w:top w:val="nil"/>
              <w:left w:val="single" w:sz="4" w:space="0" w:color="auto"/>
              <w:bottom w:val="single" w:sz="4" w:space="0" w:color="auto"/>
              <w:right w:val="single" w:sz="4" w:space="0" w:color="auto"/>
            </w:tcBorders>
            <w:noWrap/>
            <w:vAlign w:val="center"/>
            <w:hideMark/>
          </w:tcPr>
          <w:p w14:paraId="6FE0E011"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1</w:t>
            </w:r>
          </w:p>
        </w:tc>
        <w:tc>
          <w:tcPr>
            <w:tcW w:w="5440" w:type="dxa"/>
            <w:tcBorders>
              <w:top w:val="nil"/>
              <w:left w:val="nil"/>
              <w:bottom w:val="single" w:sz="4" w:space="0" w:color="auto"/>
              <w:right w:val="single" w:sz="4" w:space="0" w:color="auto"/>
            </w:tcBorders>
            <w:vAlign w:val="bottom"/>
            <w:hideMark/>
          </w:tcPr>
          <w:p w14:paraId="2100CC9C"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Valoración médica de ingreso</w:t>
            </w:r>
          </w:p>
        </w:tc>
        <w:tc>
          <w:tcPr>
            <w:tcW w:w="1600" w:type="dxa"/>
            <w:tcBorders>
              <w:top w:val="nil"/>
              <w:left w:val="nil"/>
              <w:bottom w:val="single" w:sz="4" w:space="0" w:color="auto"/>
              <w:right w:val="single" w:sz="4" w:space="0" w:color="auto"/>
            </w:tcBorders>
            <w:noWrap/>
            <w:vAlign w:val="center"/>
            <w:hideMark/>
          </w:tcPr>
          <w:p w14:paraId="36B64DD2"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UNIDAD</w:t>
            </w:r>
          </w:p>
        </w:tc>
        <w:tc>
          <w:tcPr>
            <w:tcW w:w="1200" w:type="dxa"/>
            <w:tcBorders>
              <w:top w:val="nil"/>
              <w:left w:val="nil"/>
              <w:bottom w:val="single" w:sz="4" w:space="0" w:color="auto"/>
              <w:right w:val="single" w:sz="4" w:space="0" w:color="auto"/>
            </w:tcBorders>
            <w:noWrap/>
            <w:vAlign w:val="center"/>
            <w:hideMark/>
          </w:tcPr>
          <w:p w14:paraId="0AD44044"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1</w:t>
            </w:r>
          </w:p>
        </w:tc>
      </w:tr>
      <w:tr w:rsidR="003D69B7" w:rsidRPr="003D69B7" w14:paraId="54FD6393" w14:textId="77777777" w:rsidTr="00117B81">
        <w:trPr>
          <w:trHeight w:val="300"/>
        </w:trPr>
        <w:tc>
          <w:tcPr>
            <w:tcW w:w="560" w:type="dxa"/>
            <w:tcBorders>
              <w:top w:val="nil"/>
              <w:left w:val="single" w:sz="4" w:space="0" w:color="auto"/>
              <w:bottom w:val="single" w:sz="4" w:space="0" w:color="auto"/>
              <w:right w:val="single" w:sz="4" w:space="0" w:color="auto"/>
            </w:tcBorders>
            <w:noWrap/>
            <w:vAlign w:val="center"/>
            <w:hideMark/>
          </w:tcPr>
          <w:p w14:paraId="4EB7ECA3"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2</w:t>
            </w:r>
          </w:p>
        </w:tc>
        <w:tc>
          <w:tcPr>
            <w:tcW w:w="5440" w:type="dxa"/>
            <w:tcBorders>
              <w:top w:val="nil"/>
              <w:left w:val="nil"/>
              <w:bottom w:val="single" w:sz="4" w:space="0" w:color="auto"/>
              <w:right w:val="single" w:sz="4" w:space="0" w:color="auto"/>
            </w:tcBorders>
            <w:vAlign w:val="bottom"/>
            <w:hideMark/>
          </w:tcPr>
          <w:p w14:paraId="00FE0DD9"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Valoración médica periódica</w:t>
            </w:r>
          </w:p>
        </w:tc>
        <w:tc>
          <w:tcPr>
            <w:tcW w:w="1600" w:type="dxa"/>
            <w:tcBorders>
              <w:top w:val="nil"/>
              <w:left w:val="nil"/>
              <w:bottom w:val="single" w:sz="4" w:space="0" w:color="auto"/>
              <w:right w:val="single" w:sz="4" w:space="0" w:color="auto"/>
            </w:tcBorders>
            <w:noWrap/>
            <w:vAlign w:val="center"/>
            <w:hideMark/>
          </w:tcPr>
          <w:p w14:paraId="2D65EF23"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UNIDAD</w:t>
            </w:r>
          </w:p>
        </w:tc>
        <w:tc>
          <w:tcPr>
            <w:tcW w:w="1200" w:type="dxa"/>
            <w:tcBorders>
              <w:top w:val="nil"/>
              <w:left w:val="nil"/>
              <w:bottom w:val="single" w:sz="4" w:space="0" w:color="auto"/>
              <w:right w:val="single" w:sz="4" w:space="0" w:color="auto"/>
            </w:tcBorders>
            <w:noWrap/>
            <w:vAlign w:val="center"/>
            <w:hideMark/>
          </w:tcPr>
          <w:p w14:paraId="3A93D920"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1</w:t>
            </w:r>
          </w:p>
        </w:tc>
      </w:tr>
      <w:tr w:rsidR="003D69B7" w:rsidRPr="003D69B7" w14:paraId="3C7E7592" w14:textId="77777777" w:rsidTr="00117B81">
        <w:trPr>
          <w:trHeight w:val="300"/>
        </w:trPr>
        <w:tc>
          <w:tcPr>
            <w:tcW w:w="560" w:type="dxa"/>
            <w:tcBorders>
              <w:top w:val="nil"/>
              <w:left w:val="single" w:sz="4" w:space="0" w:color="auto"/>
              <w:bottom w:val="single" w:sz="4" w:space="0" w:color="auto"/>
              <w:right w:val="single" w:sz="4" w:space="0" w:color="auto"/>
            </w:tcBorders>
            <w:noWrap/>
            <w:vAlign w:val="center"/>
            <w:hideMark/>
          </w:tcPr>
          <w:p w14:paraId="17E1D060"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3</w:t>
            </w:r>
          </w:p>
        </w:tc>
        <w:tc>
          <w:tcPr>
            <w:tcW w:w="5440" w:type="dxa"/>
            <w:tcBorders>
              <w:top w:val="nil"/>
              <w:left w:val="nil"/>
              <w:bottom w:val="single" w:sz="4" w:space="0" w:color="auto"/>
              <w:right w:val="single" w:sz="4" w:space="0" w:color="auto"/>
            </w:tcBorders>
            <w:vAlign w:val="bottom"/>
            <w:hideMark/>
          </w:tcPr>
          <w:p w14:paraId="4D03C1C6"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Valoración médica de Retiro</w:t>
            </w:r>
          </w:p>
        </w:tc>
        <w:tc>
          <w:tcPr>
            <w:tcW w:w="1600" w:type="dxa"/>
            <w:tcBorders>
              <w:top w:val="nil"/>
              <w:left w:val="nil"/>
              <w:bottom w:val="single" w:sz="4" w:space="0" w:color="auto"/>
              <w:right w:val="single" w:sz="4" w:space="0" w:color="auto"/>
            </w:tcBorders>
            <w:noWrap/>
            <w:vAlign w:val="center"/>
            <w:hideMark/>
          </w:tcPr>
          <w:p w14:paraId="242DAD09"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UNIDAD</w:t>
            </w:r>
          </w:p>
        </w:tc>
        <w:tc>
          <w:tcPr>
            <w:tcW w:w="1200" w:type="dxa"/>
            <w:tcBorders>
              <w:top w:val="nil"/>
              <w:left w:val="nil"/>
              <w:bottom w:val="single" w:sz="4" w:space="0" w:color="auto"/>
              <w:right w:val="single" w:sz="4" w:space="0" w:color="auto"/>
            </w:tcBorders>
            <w:noWrap/>
            <w:vAlign w:val="center"/>
            <w:hideMark/>
          </w:tcPr>
          <w:p w14:paraId="0753FF86"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1</w:t>
            </w:r>
          </w:p>
        </w:tc>
      </w:tr>
      <w:tr w:rsidR="003D69B7" w:rsidRPr="003D69B7" w14:paraId="01CCDD09" w14:textId="77777777" w:rsidTr="00117B81">
        <w:trPr>
          <w:trHeight w:val="300"/>
        </w:trPr>
        <w:tc>
          <w:tcPr>
            <w:tcW w:w="560" w:type="dxa"/>
            <w:tcBorders>
              <w:top w:val="nil"/>
              <w:left w:val="single" w:sz="4" w:space="0" w:color="auto"/>
              <w:bottom w:val="single" w:sz="4" w:space="0" w:color="auto"/>
              <w:right w:val="single" w:sz="4" w:space="0" w:color="auto"/>
            </w:tcBorders>
            <w:noWrap/>
            <w:vAlign w:val="center"/>
            <w:hideMark/>
          </w:tcPr>
          <w:p w14:paraId="5A713D3A"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4</w:t>
            </w:r>
          </w:p>
        </w:tc>
        <w:tc>
          <w:tcPr>
            <w:tcW w:w="5440" w:type="dxa"/>
            <w:tcBorders>
              <w:top w:val="nil"/>
              <w:left w:val="nil"/>
              <w:bottom w:val="single" w:sz="4" w:space="0" w:color="auto"/>
              <w:right w:val="single" w:sz="4" w:space="0" w:color="auto"/>
            </w:tcBorders>
            <w:vAlign w:val="bottom"/>
            <w:hideMark/>
          </w:tcPr>
          <w:p w14:paraId="4546B615"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Valoración médica para espacios confinados</w:t>
            </w:r>
          </w:p>
        </w:tc>
        <w:tc>
          <w:tcPr>
            <w:tcW w:w="1600" w:type="dxa"/>
            <w:tcBorders>
              <w:top w:val="nil"/>
              <w:left w:val="nil"/>
              <w:bottom w:val="single" w:sz="4" w:space="0" w:color="auto"/>
              <w:right w:val="single" w:sz="4" w:space="0" w:color="auto"/>
            </w:tcBorders>
            <w:noWrap/>
            <w:vAlign w:val="center"/>
            <w:hideMark/>
          </w:tcPr>
          <w:p w14:paraId="44C41F91"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UNIDAD</w:t>
            </w:r>
          </w:p>
        </w:tc>
        <w:tc>
          <w:tcPr>
            <w:tcW w:w="1200" w:type="dxa"/>
            <w:tcBorders>
              <w:top w:val="nil"/>
              <w:left w:val="nil"/>
              <w:bottom w:val="single" w:sz="4" w:space="0" w:color="auto"/>
              <w:right w:val="single" w:sz="4" w:space="0" w:color="auto"/>
            </w:tcBorders>
            <w:noWrap/>
            <w:vAlign w:val="center"/>
            <w:hideMark/>
          </w:tcPr>
          <w:p w14:paraId="32FBD2A5"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1</w:t>
            </w:r>
          </w:p>
        </w:tc>
      </w:tr>
      <w:tr w:rsidR="003D69B7" w:rsidRPr="003D69B7" w14:paraId="6B468687" w14:textId="77777777" w:rsidTr="00117B81">
        <w:trPr>
          <w:trHeight w:val="300"/>
        </w:trPr>
        <w:tc>
          <w:tcPr>
            <w:tcW w:w="560" w:type="dxa"/>
            <w:tcBorders>
              <w:top w:val="nil"/>
              <w:left w:val="single" w:sz="4" w:space="0" w:color="auto"/>
              <w:bottom w:val="single" w:sz="4" w:space="0" w:color="auto"/>
              <w:right w:val="single" w:sz="4" w:space="0" w:color="auto"/>
            </w:tcBorders>
            <w:noWrap/>
            <w:vAlign w:val="center"/>
            <w:hideMark/>
          </w:tcPr>
          <w:p w14:paraId="2B48549F"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5</w:t>
            </w:r>
          </w:p>
        </w:tc>
        <w:tc>
          <w:tcPr>
            <w:tcW w:w="5440" w:type="dxa"/>
            <w:tcBorders>
              <w:top w:val="nil"/>
              <w:left w:val="nil"/>
              <w:bottom w:val="single" w:sz="4" w:space="0" w:color="auto"/>
              <w:right w:val="single" w:sz="4" w:space="0" w:color="auto"/>
            </w:tcBorders>
            <w:vAlign w:val="bottom"/>
            <w:hideMark/>
          </w:tcPr>
          <w:p w14:paraId="10E33401"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Valoración médica para brigadista</w:t>
            </w:r>
          </w:p>
        </w:tc>
        <w:tc>
          <w:tcPr>
            <w:tcW w:w="1600" w:type="dxa"/>
            <w:tcBorders>
              <w:top w:val="nil"/>
              <w:left w:val="nil"/>
              <w:bottom w:val="single" w:sz="4" w:space="0" w:color="auto"/>
              <w:right w:val="single" w:sz="4" w:space="0" w:color="auto"/>
            </w:tcBorders>
            <w:noWrap/>
            <w:vAlign w:val="center"/>
            <w:hideMark/>
          </w:tcPr>
          <w:p w14:paraId="774EC57B"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UNIDAD</w:t>
            </w:r>
          </w:p>
        </w:tc>
        <w:tc>
          <w:tcPr>
            <w:tcW w:w="1200" w:type="dxa"/>
            <w:tcBorders>
              <w:top w:val="nil"/>
              <w:left w:val="nil"/>
              <w:bottom w:val="single" w:sz="4" w:space="0" w:color="auto"/>
              <w:right w:val="single" w:sz="4" w:space="0" w:color="auto"/>
            </w:tcBorders>
            <w:noWrap/>
            <w:vAlign w:val="center"/>
            <w:hideMark/>
          </w:tcPr>
          <w:p w14:paraId="23FAE597"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1</w:t>
            </w:r>
          </w:p>
        </w:tc>
      </w:tr>
      <w:tr w:rsidR="003D69B7" w:rsidRPr="003D69B7" w14:paraId="39529F9B" w14:textId="77777777" w:rsidTr="00117B81">
        <w:trPr>
          <w:trHeight w:val="300"/>
        </w:trPr>
        <w:tc>
          <w:tcPr>
            <w:tcW w:w="560" w:type="dxa"/>
            <w:tcBorders>
              <w:top w:val="nil"/>
              <w:left w:val="single" w:sz="4" w:space="0" w:color="auto"/>
              <w:bottom w:val="single" w:sz="4" w:space="0" w:color="auto"/>
              <w:right w:val="single" w:sz="4" w:space="0" w:color="auto"/>
            </w:tcBorders>
            <w:noWrap/>
            <w:vAlign w:val="center"/>
            <w:hideMark/>
          </w:tcPr>
          <w:p w14:paraId="0BA3DD7C"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6</w:t>
            </w:r>
          </w:p>
        </w:tc>
        <w:tc>
          <w:tcPr>
            <w:tcW w:w="5440" w:type="dxa"/>
            <w:tcBorders>
              <w:top w:val="nil"/>
              <w:left w:val="nil"/>
              <w:bottom w:val="single" w:sz="4" w:space="0" w:color="auto"/>
              <w:right w:val="single" w:sz="4" w:space="0" w:color="auto"/>
            </w:tcBorders>
            <w:vAlign w:val="bottom"/>
            <w:hideMark/>
          </w:tcPr>
          <w:p w14:paraId="28749C04"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 xml:space="preserve">Valoración por optómetra. </w:t>
            </w:r>
          </w:p>
        </w:tc>
        <w:tc>
          <w:tcPr>
            <w:tcW w:w="1600" w:type="dxa"/>
            <w:tcBorders>
              <w:top w:val="nil"/>
              <w:left w:val="nil"/>
              <w:bottom w:val="single" w:sz="4" w:space="0" w:color="auto"/>
              <w:right w:val="single" w:sz="4" w:space="0" w:color="auto"/>
            </w:tcBorders>
            <w:noWrap/>
            <w:vAlign w:val="center"/>
            <w:hideMark/>
          </w:tcPr>
          <w:p w14:paraId="1C920140"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UNIDAD</w:t>
            </w:r>
          </w:p>
        </w:tc>
        <w:tc>
          <w:tcPr>
            <w:tcW w:w="1200" w:type="dxa"/>
            <w:tcBorders>
              <w:top w:val="nil"/>
              <w:left w:val="nil"/>
              <w:bottom w:val="single" w:sz="4" w:space="0" w:color="auto"/>
              <w:right w:val="single" w:sz="4" w:space="0" w:color="auto"/>
            </w:tcBorders>
            <w:noWrap/>
            <w:vAlign w:val="center"/>
            <w:hideMark/>
          </w:tcPr>
          <w:p w14:paraId="2846A5C8"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1</w:t>
            </w:r>
          </w:p>
        </w:tc>
      </w:tr>
      <w:tr w:rsidR="003D69B7" w:rsidRPr="003D69B7" w14:paraId="5E89E543" w14:textId="77777777" w:rsidTr="00117B81">
        <w:trPr>
          <w:trHeight w:val="600"/>
        </w:trPr>
        <w:tc>
          <w:tcPr>
            <w:tcW w:w="560" w:type="dxa"/>
            <w:tcBorders>
              <w:top w:val="nil"/>
              <w:left w:val="single" w:sz="4" w:space="0" w:color="auto"/>
              <w:bottom w:val="single" w:sz="4" w:space="0" w:color="auto"/>
              <w:right w:val="single" w:sz="4" w:space="0" w:color="auto"/>
            </w:tcBorders>
            <w:noWrap/>
            <w:vAlign w:val="center"/>
            <w:hideMark/>
          </w:tcPr>
          <w:p w14:paraId="31C1CEC2"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7</w:t>
            </w:r>
          </w:p>
        </w:tc>
        <w:tc>
          <w:tcPr>
            <w:tcW w:w="5440" w:type="dxa"/>
            <w:tcBorders>
              <w:top w:val="nil"/>
              <w:left w:val="nil"/>
              <w:bottom w:val="single" w:sz="4" w:space="0" w:color="auto"/>
              <w:right w:val="single" w:sz="4" w:space="0" w:color="auto"/>
            </w:tcBorders>
            <w:vAlign w:val="bottom"/>
            <w:hideMark/>
          </w:tcPr>
          <w:p w14:paraId="7325ACF5"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 xml:space="preserve">Valoración por Psicólogo </w:t>
            </w:r>
            <w:proofErr w:type="gramStart"/>
            <w:r w:rsidRPr="003D69B7">
              <w:rPr>
                <w:rFonts w:eastAsia="Times New Roman" w:cs="Calibri"/>
                <w:color w:val="000000"/>
                <w:sz w:val="18"/>
                <w:szCs w:val="18"/>
                <w:lang w:eastAsia="es-CO"/>
              </w:rPr>
              <w:t>( Test</w:t>
            </w:r>
            <w:proofErr w:type="gramEnd"/>
            <w:r w:rsidRPr="003D69B7">
              <w:rPr>
                <w:rFonts w:eastAsia="Times New Roman" w:cs="Calibri"/>
                <w:color w:val="000000"/>
                <w:sz w:val="18"/>
                <w:szCs w:val="18"/>
                <w:lang w:eastAsia="es-CO"/>
              </w:rPr>
              <w:t xml:space="preserve"> de ansiedad y depresión de Beck)</w:t>
            </w:r>
          </w:p>
        </w:tc>
        <w:tc>
          <w:tcPr>
            <w:tcW w:w="1600" w:type="dxa"/>
            <w:tcBorders>
              <w:top w:val="nil"/>
              <w:left w:val="nil"/>
              <w:bottom w:val="single" w:sz="4" w:space="0" w:color="auto"/>
              <w:right w:val="single" w:sz="4" w:space="0" w:color="auto"/>
            </w:tcBorders>
            <w:noWrap/>
            <w:vAlign w:val="center"/>
            <w:hideMark/>
          </w:tcPr>
          <w:p w14:paraId="076933F6"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UNIDAD</w:t>
            </w:r>
          </w:p>
        </w:tc>
        <w:tc>
          <w:tcPr>
            <w:tcW w:w="1200" w:type="dxa"/>
            <w:tcBorders>
              <w:top w:val="nil"/>
              <w:left w:val="nil"/>
              <w:bottom w:val="single" w:sz="4" w:space="0" w:color="auto"/>
              <w:right w:val="single" w:sz="4" w:space="0" w:color="auto"/>
            </w:tcBorders>
            <w:noWrap/>
            <w:vAlign w:val="center"/>
            <w:hideMark/>
          </w:tcPr>
          <w:p w14:paraId="69FB08B5"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1</w:t>
            </w:r>
          </w:p>
        </w:tc>
      </w:tr>
      <w:tr w:rsidR="003D69B7" w:rsidRPr="003D69B7" w14:paraId="4A1D10EC" w14:textId="77777777" w:rsidTr="00117B81">
        <w:trPr>
          <w:trHeight w:val="960"/>
        </w:trPr>
        <w:tc>
          <w:tcPr>
            <w:tcW w:w="560" w:type="dxa"/>
            <w:tcBorders>
              <w:top w:val="nil"/>
              <w:left w:val="single" w:sz="4" w:space="0" w:color="auto"/>
              <w:bottom w:val="single" w:sz="4" w:space="0" w:color="auto"/>
              <w:right w:val="single" w:sz="4" w:space="0" w:color="auto"/>
            </w:tcBorders>
            <w:noWrap/>
            <w:vAlign w:val="center"/>
            <w:hideMark/>
          </w:tcPr>
          <w:p w14:paraId="6B2D2F8D"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lastRenderedPageBreak/>
              <w:t>8</w:t>
            </w:r>
          </w:p>
        </w:tc>
        <w:tc>
          <w:tcPr>
            <w:tcW w:w="5440" w:type="dxa"/>
            <w:tcBorders>
              <w:top w:val="nil"/>
              <w:left w:val="nil"/>
              <w:bottom w:val="single" w:sz="4" w:space="0" w:color="auto"/>
              <w:right w:val="single" w:sz="4" w:space="0" w:color="auto"/>
            </w:tcBorders>
            <w:vAlign w:val="center"/>
            <w:hideMark/>
          </w:tcPr>
          <w:p w14:paraId="3F8629DC"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Laboratorios de Voz realizado por Fonoaudiólogo. Incluye anamnesis, evaluación de voz, valoración de cualidades vocales, concepto y recomendaciones de cuidado de voz.</w:t>
            </w:r>
          </w:p>
        </w:tc>
        <w:tc>
          <w:tcPr>
            <w:tcW w:w="1600" w:type="dxa"/>
            <w:tcBorders>
              <w:top w:val="nil"/>
              <w:left w:val="nil"/>
              <w:bottom w:val="single" w:sz="4" w:space="0" w:color="auto"/>
              <w:right w:val="single" w:sz="4" w:space="0" w:color="auto"/>
            </w:tcBorders>
            <w:noWrap/>
            <w:vAlign w:val="center"/>
            <w:hideMark/>
          </w:tcPr>
          <w:p w14:paraId="1900BDA8"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UNIDAD</w:t>
            </w:r>
          </w:p>
        </w:tc>
        <w:tc>
          <w:tcPr>
            <w:tcW w:w="1200" w:type="dxa"/>
            <w:tcBorders>
              <w:top w:val="nil"/>
              <w:left w:val="nil"/>
              <w:bottom w:val="single" w:sz="4" w:space="0" w:color="auto"/>
              <w:right w:val="single" w:sz="4" w:space="0" w:color="auto"/>
            </w:tcBorders>
            <w:noWrap/>
            <w:vAlign w:val="center"/>
            <w:hideMark/>
          </w:tcPr>
          <w:p w14:paraId="4C789C9D"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1</w:t>
            </w:r>
          </w:p>
        </w:tc>
      </w:tr>
      <w:tr w:rsidR="003D69B7" w:rsidRPr="003D69B7" w14:paraId="35877D54" w14:textId="77777777" w:rsidTr="00117B81">
        <w:trPr>
          <w:trHeight w:val="900"/>
        </w:trPr>
        <w:tc>
          <w:tcPr>
            <w:tcW w:w="560" w:type="dxa"/>
            <w:tcBorders>
              <w:top w:val="nil"/>
              <w:left w:val="single" w:sz="4" w:space="0" w:color="auto"/>
              <w:bottom w:val="single" w:sz="4" w:space="0" w:color="auto"/>
              <w:right w:val="single" w:sz="4" w:space="0" w:color="auto"/>
            </w:tcBorders>
            <w:noWrap/>
            <w:vAlign w:val="center"/>
            <w:hideMark/>
          </w:tcPr>
          <w:p w14:paraId="581EF810"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9</w:t>
            </w:r>
          </w:p>
        </w:tc>
        <w:tc>
          <w:tcPr>
            <w:tcW w:w="5440" w:type="dxa"/>
            <w:tcBorders>
              <w:top w:val="nil"/>
              <w:left w:val="nil"/>
              <w:bottom w:val="single" w:sz="4" w:space="0" w:color="auto"/>
              <w:right w:val="single" w:sz="4" w:space="0" w:color="auto"/>
            </w:tcBorders>
            <w:vAlign w:val="center"/>
            <w:hideMark/>
          </w:tcPr>
          <w:p w14:paraId="371F5ED8"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Audiometría de tamizaje en cabina realizado por Fonoaudiólogo. Incluye diagnóstico, audiograma, PTA de cada oído y recomendaciones de cuidado auditivo.</w:t>
            </w:r>
          </w:p>
        </w:tc>
        <w:tc>
          <w:tcPr>
            <w:tcW w:w="1600" w:type="dxa"/>
            <w:tcBorders>
              <w:top w:val="nil"/>
              <w:left w:val="nil"/>
              <w:bottom w:val="single" w:sz="4" w:space="0" w:color="auto"/>
              <w:right w:val="single" w:sz="4" w:space="0" w:color="auto"/>
            </w:tcBorders>
            <w:noWrap/>
            <w:vAlign w:val="center"/>
            <w:hideMark/>
          </w:tcPr>
          <w:p w14:paraId="498666ED"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UNIDAD</w:t>
            </w:r>
          </w:p>
        </w:tc>
        <w:tc>
          <w:tcPr>
            <w:tcW w:w="1200" w:type="dxa"/>
            <w:tcBorders>
              <w:top w:val="nil"/>
              <w:left w:val="nil"/>
              <w:bottom w:val="single" w:sz="4" w:space="0" w:color="auto"/>
              <w:right w:val="single" w:sz="4" w:space="0" w:color="auto"/>
            </w:tcBorders>
            <w:noWrap/>
            <w:vAlign w:val="center"/>
            <w:hideMark/>
          </w:tcPr>
          <w:p w14:paraId="44275F80"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1</w:t>
            </w:r>
          </w:p>
        </w:tc>
      </w:tr>
      <w:tr w:rsidR="003D69B7" w:rsidRPr="003D69B7" w14:paraId="5F9AF90B" w14:textId="77777777" w:rsidTr="00117B81">
        <w:trPr>
          <w:trHeight w:val="900"/>
        </w:trPr>
        <w:tc>
          <w:tcPr>
            <w:tcW w:w="560" w:type="dxa"/>
            <w:tcBorders>
              <w:top w:val="nil"/>
              <w:left w:val="single" w:sz="4" w:space="0" w:color="auto"/>
              <w:bottom w:val="single" w:sz="4" w:space="0" w:color="auto"/>
              <w:right w:val="single" w:sz="4" w:space="0" w:color="auto"/>
            </w:tcBorders>
            <w:noWrap/>
            <w:vAlign w:val="center"/>
            <w:hideMark/>
          </w:tcPr>
          <w:p w14:paraId="29DFD277"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10</w:t>
            </w:r>
          </w:p>
        </w:tc>
        <w:tc>
          <w:tcPr>
            <w:tcW w:w="5440" w:type="dxa"/>
            <w:tcBorders>
              <w:top w:val="nil"/>
              <w:left w:val="nil"/>
              <w:bottom w:val="single" w:sz="4" w:space="0" w:color="auto"/>
              <w:right w:val="single" w:sz="4" w:space="0" w:color="auto"/>
            </w:tcBorders>
            <w:vAlign w:val="center"/>
            <w:hideMark/>
          </w:tcPr>
          <w:p w14:paraId="0A99D5A2"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Espirometrías realizado por terapeuta respiratorio. Incluye gráfica o curva, interpretación con 3 ensayos mínimos por paciente, diagnóstico y recomendaciones.</w:t>
            </w:r>
          </w:p>
        </w:tc>
        <w:tc>
          <w:tcPr>
            <w:tcW w:w="1600" w:type="dxa"/>
            <w:tcBorders>
              <w:top w:val="nil"/>
              <w:left w:val="nil"/>
              <w:bottom w:val="single" w:sz="4" w:space="0" w:color="auto"/>
              <w:right w:val="single" w:sz="4" w:space="0" w:color="auto"/>
            </w:tcBorders>
            <w:noWrap/>
            <w:vAlign w:val="center"/>
            <w:hideMark/>
          </w:tcPr>
          <w:p w14:paraId="4AA55662"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UNIDAD</w:t>
            </w:r>
          </w:p>
        </w:tc>
        <w:tc>
          <w:tcPr>
            <w:tcW w:w="1200" w:type="dxa"/>
            <w:tcBorders>
              <w:top w:val="nil"/>
              <w:left w:val="nil"/>
              <w:bottom w:val="single" w:sz="4" w:space="0" w:color="auto"/>
              <w:right w:val="single" w:sz="4" w:space="0" w:color="auto"/>
            </w:tcBorders>
            <w:noWrap/>
            <w:vAlign w:val="center"/>
            <w:hideMark/>
          </w:tcPr>
          <w:p w14:paraId="43EFBFB9"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1</w:t>
            </w:r>
          </w:p>
        </w:tc>
      </w:tr>
      <w:tr w:rsidR="003D69B7" w:rsidRPr="003D69B7" w14:paraId="44A5025F" w14:textId="77777777" w:rsidTr="00117B81">
        <w:trPr>
          <w:trHeight w:val="600"/>
        </w:trPr>
        <w:tc>
          <w:tcPr>
            <w:tcW w:w="560" w:type="dxa"/>
            <w:tcBorders>
              <w:top w:val="nil"/>
              <w:left w:val="single" w:sz="4" w:space="0" w:color="auto"/>
              <w:bottom w:val="single" w:sz="4" w:space="0" w:color="auto"/>
              <w:right w:val="single" w:sz="4" w:space="0" w:color="auto"/>
            </w:tcBorders>
            <w:noWrap/>
            <w:vAlign w:val="center"/>
            <w:hideMark/>
          </w:tcPr>
          <w:p w14:paraId="5750F6DB"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11</w:t>
            </w:r>
          </w:p>
        </w:tc>
        <w:tc>
          <w:tcPr>
            <w:tcW w:w="5440" w:type="dxa"/>
            <w:tcBorders>
              <w:top w:val="nil"/>
              <w:left w:val="nil"/>
              <w:bottom w:val="single" w:sz="4" w:space="0" w:color="auto"/>
              <w:right w:val="single" w:sz="4" w:space="0" w:color="auto"/>
            </w:tcBorders>
            <w:vAlign w:val="center"/>
            <w:hideMark/>
          </w:tcPr>
          <w:p w14:paraId="581B23EC"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Perfil lipídico (tipo de perfil). Incluye HDL - LDL-COLESTEROL TOTAL- TRIGLICÉRIDOS.</w:t>
            </w:r>
          </w:p>
        </w:tc>
        <w:tc>
          <w:tcPr>
            <w:tcW w:w="1600" w:type="dxa"/>
            <w:tcBorders>
              <w:top w:val="nil"/>
              <w:left w:val="nil"/>
              <w:bottom w:val="single" w:sz="4" w:space="0" w:color="auto"/>
              <w:right w:val="single" w:sz="4" w:space="0" w:color="auto"/>
            </w:tcBorders>
            <w:noWrap/>
            <w:vAlign w:val="center"/>
            <w:hideMark/>
          </w:tcPr>
          <w:p w14:paraId="243DF1F2"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UNIDAD</w:t>
            </w:r>
          </w:p>
        </w:tc>
        <w:tc>
          <w:tcPr>
            <w:tcW w:w="1200" w:type="dxa"/>
            <w:tcBorders>
              <w:top w:val="nil"/>
              <w:left w:val="nil"/>
              <w:bottom w:val="single" w:sz="4" w:space="0" w:color="auto"/>
              <w:right w:val="single" w:sz="4" w:space="0" w:color="auto"/>
            </w:tcBorders>
            <w:noWrap/>
            <w:vAlign w:val="center"/>
            <w:hideMark/>
          </w:tcPr>
          <w:p w14:paraId="7777A940"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1</w:t>
            </w:r>
          </w:p>
        </w:tc>
      </w:tr>
      <w:tr w:rsidR="003D69B7" w:rsidRPr="003D69B7" w14:paraId="032730BF" w14:textId="77777777" w:rsidTr="00117B81">
        <w:trPr>
          <w:trHeight w:val="300"/>
        </w:trPr>
        <w:tc>
          <w:tcPr>
            <w:tcW w:w="560" w:type="dxa"/>
            <w:tcBorders>
              <w:top w:val="nil"/>
              <w:left w:val="single" w:sz="4" w:space="0" w:color="auto"/>
              <w:bottom w:val="single" w:sz="4" w:space="0" w:color="auto"/>
              <w:right w:val="single" w:sz="4" w:space="0" w:color="auto"/>
            </w:tcBorders>
            <w:noWrap/>
            <w:vAlign w:val="center"/>
            <w:hideMark/>
          </w:tcPr>
          <w:p w14:paraId="0958D5C0"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12</w:t>
            </w:r>
          </w:p>
        </w:tc>
        <w:tc>
          <w:tcPr>
            <w:tcW w:w="5440" w:type="dxa"/>
            <w:tcBorders>
              <w:top w:val="nil"/>
              <w:left w:val="nil"/>
              <w:bottom w:val="single" w:sz="4" w:space="0" w:color="auto"/>
              <w:right w:val="single" w:sz="4" w:space="0" w:color="auto"/>
            </w:tcBorders>
            <w:vAlign w:val="bottom"/>
            <w:hideMark/>
          </w:tcPr>
          <w:p w14:paraId="300CD50F"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Glicemia</w:t>
            </w:r>
          </w:p>
        </w:tc>
        <w:tc>
          <w:tcPr>
            <w:tcW w:w="1600" w:type="dxa"/>
            <w:tcBorders>
              <w:top w:val="nil"/>
              <w:left w:val="nil"/>
              <w:bottom w:val="single" w:sz="4" w:space="0" w:color="auto"/>
              <w:right w:val="single" w:sz="4" w:space="0" w:color="auto"/>
            </w:tcBorders>
            <w:noWrap/>
            <w:vAlign w:val="center"/>
            <w:hideMark/>
          </w:tcPr>
          <w:p w14:paraId="77565DAA"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UNIDAD</w:t>
            </w:r>
          </w:p>
        </w:tc>
        <w:tc>
          <w:tcPr>
            <w:tcW w:w="1200" w:type="dxa"/>
            <w:tcBorders>
              <w:top w:val="nil"/>
              <w:left w:val="nil"/>
              <w:bottom w:val="single" w:sz="4" w:space="0" w:color="auto"/>
              <w:right w:val="single" w:sz="4" w:space="0" w:color="auto"/>
            </w:tcBorders>
            <w:noWrap/>
            <w:vAlign w:val="center"/>
            <w:hideMark/>
          </w:tcPr>
          <w:p w14:paraId="47542BF5"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1</w:t>
            </w:r>
          </w:p>
        </w:tc>
      </w:tr>
      <w:tr w:rsidR="003D69B7" w:rsidRPr="003D69B7" w14:paraId="0FD1FF4A" w14:textId="77777777" w:rsidTr="00117B81">
        <w:trPr>
          <w:trHeight w:val="300"/>
        </w:trPr>
        <w:tc>
          <w:tcPr>
            <w:tcW w:w="560" w:type="dxa"/>
            <w:tcBorders>
              <w:top w:val="nil"/>
              <w:left w:val="single" w:sz="4" w:space="0" w:color="auto"/>
              <w:bottom w:val="single" w:sz="4" w:space="0" w:color="auto"/>
              <w:right w:val="single" w:sz="4" w:space="0" w:color="auto"/>
            </w:tcBorders>
            <w:noWrap/>
            <w:vAlign w:val="center"/>
            <w:hideMark/>
          </w:tcPr>
          <w:p w14:paraId="1185C198"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13</w:t>
            </w:r>
          </w:p>
        </w:tc>
        <w:tc>
          <w:tcPr>
            <w:tcW w:w="5440" w:type="dxa"/>
            <w:tcBorders>
              <w:top w:val="nil"/>
              <w:left w:val="nil"/>
              <w:bottom w:val="single" w:sz="4" w:space="0" w:color="auto"/>
              <w:right w:val="single" w:sz="4" w:space="0" w:color="auto"/>
            </w:tcBorders>
            <w:vAlign w:val="bottom"/>
            <w:hideMark/>
          </w:tcPr>
          <w:p w14:paraId="53608C28"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Colinesterasa eritrocitaria</w:t>
            </w:r>
          </w:p>
        </w:tc>
        <w:tc>
          <w:tcPr>
            <w:tcW w:w="1600" w:type="dxa"/>
            <w:tcBorders>
              <w:top w:val="nil"/>
              <w:left w:val="nil"/>
              <w:bottom w:val="single" w:sz="4" w:space="0" w:color="auto"/>
              <w:right w:val="single" w:sz="4" w:space="0" w:color="auto"/>
            </w:tcBorders>
            <w:noWrap/>
            <w:vAlign w:val="center"/>
            <w:hideMark/>
          </w:tcPr>
          <w:p w14:paraId="39EDC441"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UNIDAD</w:t>
            </w:r>
          </w:p>
        </w:tc>
        <w:tc>
          <w:tcPr>
            <w:tcW w:w="1200" w:type="dxa"/>
            <w:tcBorders>
              <w:top w:val="nil"/>
              <w:left w:val="nil"/>
              <w:bottom w:val="single" w:sz="4" w:space="0" w:color="auto"/>
              <w:right w:val="single" w:sz="4" w:space="0" w:color="auto"/>
            </w:tcBorders>
            <w:noWrap/>
            <w:vAlign w:val="center"/>
            <w:hideMark/>
          </w:tcPr>
          <w:p w14:paraId="718ED6C4"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1</w:t>
            </w:r>
          </w:p>
        </w:tc>
      </w:tr>
      <w:tr w:rsidR="003D69B7" w:rsidRPr="003D69B7" w14:paraId="0B355545" w14:textId="77777777" w:rsidTr="00117B81">
        <w:trPr>
          <w:trHeight w:val="1200"/>
        </w:trPr>
        <w:tc>
          <w:tcPr>
            <w:tcW w:w="560" w:type="dxa"/>
            <w:tcBorders>
              <w:top w:val="nil"/>
              <w:left w:val="single" w:sz="4" w:space="0" w:color="auto"/>
              <w:bottom w:val="single" w:sz="4" w:space="0" w:color="auto"/>
              <w:right w:val="single" w:sz="4" w:space="0" w:color="auto"/>
            </w:tcBorders>
            <w:noWrap/>
            <w:vAlign w:val="center"/>
            <w:hideMark/>
          </w:tcPr>
          <w:p w14:paraId="063B6485"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14</w:t>
            </w:r>
          </w:p>
        </w:tc>
        <w:tc>
          <w:tcPr>
            <w:tcW w:w="5440" w:type="dxa"/>
            <w:tcBorders>
              <w:top w:val="nil"/>
              <w:left w:val="nil"/>
              <w:bottom w:val="single" w:sz="4" w:space="0" w:color="auto"/>
              <w:right w:val="single" w:sz="4" w:space="0" w:color="auto"/>
            </w:tcBorders>
            <w:vAlign w:val="center"/>
            <w:hideMark/>
          </w:tcPr>
          <w:p w14:paraId="2F8C035B"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 xml:space="preserve">EKG - Electrocardiograma. Incluye imagen, resultado, entrega de lectura o interpretación realizada por cardiólogo o médico internista y recomendaciones. Esta prueba se realizará para toda la población mayor de 45 </w:t>
            </w:r>
            <w:proofErr w:type="gramStart"/>
            <w:r w:rsidRPr="003D69B7">
              <w:rPr>
                <w:rFonts w:eastAsia="Times New Roman" w:cs="Calibri"/>
                <w:color w:val="000000"/>
                <w:sz w:val="18"/>
                <w:szCs w:val="18"/>
                <w:lang w:eastAsia="es-CO"/>
              </w:rPr>
              <w:t>años de edad</w:t>
            </w:r>
            <w:proofErr w:type="gramEnd"/>
            <w:r w:rsidRPr="003D69B7">
              <w:rPr>
                <w:rFonts w:eastAsia="Times New Roman" w:cs="Calibri"/>
                <w:color w:val="000000"/>
                <w:sz w:val="18"/>
                <w:szCs w:val="18"/>
                <w:lang w:eastAsia="es-CO"/>
              </w:rPr>
              <w:t>.</w:t>
            </w:r>
          </w:p>
        </w:tc>
        <w:tc>
          <w:tcPr>
            <w:tcW w:w="1600" w:type="dxa"/>
            <w:tcBorders>
              <w:top w:val="nil"/>
              <w:left w:val="nil"/>
              <w:bottom w:val="single" w:sz="4" w:space="0" w:color="auto"/>
              <w:right w:val="single" w:sz="4" w:space="0" w:color="auto"/>
            </w:tcBorders>
            <w:noWrap/>
            <w:vAlign w:val="center"/>
            <w:hideMark/>
          </w:tcPr>
          <w:p w14:paraId="29698703"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UNIDAD</w:t>
            </w:r>
          </w:p>
        </w:tc>
        <w:tc>
          <w:tcPr>
            <w:tcW w:w="1200" w:type="dxa"/>
            <w:tcBorders>
              <w:top w:val="nil"/>
              <w:left w:val="nil"/>
              <w:bottom w:val="single" w:sz="4" w:space="0" w:color="auto"/>
              <w:right w:val="single" w:sz="4" w:space="0" w:color="auto"/>
            </w:tcBorders>
            <w:noWrap/>
            <w:vAlign w:val="center"/>
            <w:hideMark/>
          </w:tcPr>
          <w:p w14:paraId="506D4678"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1</w:t>
            </w:r>
          </w:p>
        </w:tc>
      </w:tr>
      <w:tr w:rsidR="003D69B7" w:rsidRPr="003D69B7" w14:paraId="2EBADA3E" w14:textId="77777777" w:rsidTr="00117B81">
        <w:trPr>
          <w:trHeight w:val="300"/>
        </w:trPr>
        <w:tc>
          <w:tcPr>
            <w:tcW w:w="560" w:type="dxa"/>
            <w:tcBorders>
              <w:top w:val="nil"/>
              <w:left w:val="single" w:sz="4" w:space="0" w:color="auto"/>
              <w:bottom w:val="single" w:sz="4" w:space="0" w:color="auto"/>
              <w:right w:val="single" w:sz="4" w:space="0" w:color="auto"/>
            </w:tcBorders>
            <w:noWrap/>
            <w:vAlign w:val="center"/>
            <w:hideMark/>
          </w:tcPr>
          <w:p w14:paraId="1814EC38"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15</w:t>
            </w:r>
          </w:p>
        </w:tc>
        <w:tc>
          <w:tcPr>
            <w:tcW w:w="5440" w:type="dxa"/>
            <w:tcBorders>
              <w:top w:val="nil"/>
              <w:left w:val="nil"/>
              <w:bottom w:val="single" w:sz="4" w:space="0" w:color="auto"/>
              <w:right w:val="single" w:sz="4" w:space="0" w:color="auto"/>
            </w:tcBorders>
            <w:vAlign w:val="bottom"/>
            <w:hideMark/>
          </w:tcPr>
          <w:p w14:paraId="75B6E400"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Cuadro hemático</w:t>
            </w:r>
          </w:p>
        </w:tc>
        <w:tc>
          <w:tcPr>
            <w:tcW w:w="1600" w:type="dxa"/>
            <w:tcBorders>
              <w:top w:val="nil"/>
              <w:left w:val="nil"/>
              <w:bottom w:val="single" w:sz="4" w:space="0" w:color="auto"/>
              <w:right w:val="single" w:sz="4" w:space="0" w:color="auto"/>
            </w:tcBorders>
            <w:noWrap/>
            <w:vAlign w:val="center"/>
            <w:hideMark/>
          </w:tcPr>
          <w:p w14:paraId="0455D508"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UNIDAD</w:t>
            </w:r>
          </w:p>
        </w:tc>
        <w:tc>
          <w:tcPr>
            <w:tcW w:w="1200" w:type="dxa"/>
            <w:tcBorders>
              <w:top w:val="nil"/>
              <w:left w:val="nil"/>
              <w:bottom w:val="single" w:sz="4" w:space="0" w:color="auto"/>
              <w:right w:val="single" w:sz="4" w:space="0" w:color="auto"/>
            </w:tcBorders>
            <w:noWrap/>
            <w:vAlign w:val="center"/>
            <w:hideMark/>
          </w:tcPr>
          <w:p w14:paraId="6BDA3F4A"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1</w:t>
            </w:r>
          </w:p>
        </w:tc>
      </w:tr>
      <w:tr w:rsidR="003D69B7" w:rsidRPr="003D69B7" w14:paraId="5C8E55E0" w14:textId="77777777" w:rsidTr="00117B81">
        <w:trPr>
          <w:trHeight w:val="300"/>
        </w:trPr>
        <w:tc>
          <w:tcPr>
            <w:tcW w:w="560" w:type="dxa"/>
            <w:tcBorders>
              <w:top w:val="nil"/>
              <w:left w:val="single" w:sz="4" w:space="0" w:color="auto"/>
              <w:bottom w:val="single" w:sz="4" w:space="0" w:color="auto"/>
              <w:right w:val="single" w:sz="4" w:space="0" w:color="auto"/>
            </w:tcBorders>
            <w:noWrap/>
            <w:vAlign w:val="center"/>
            <w:hideMark/>
          </w:tcPr>
          <w:p w14:paraId="515346C7"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16</w:t>
            </w:r>
          </w:p>
        </w:tc>
        <w:tc>
          <w:tcPr>
            <w:tcW w:w="5440" w:type="dxa"/>
            <w:tcBorders>
              <w:top w:val="nil"/>
              <w:left w:val="nil"/>
              <w:bottom w:val="single" w:sz="4" w:space="0" w:color="auto"/>
              <w:right w:val="single" w:sz="4" w:space="0" w:color="auto"/>
            </w:tcBorders>
            <w:vAlign w:val="bottom"/>
            <w:hideMark/>
          </w:tcPr>
          <w:p w14:paraId="02CF1A5C"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Frotis de sangre periférica</w:t>
            </w:r>
          </w:p>
        </w:tc>
        <w:tc>
          <w:tcPr>
            <w:tcW w:w="1600" w:type="dxa"/>
            <w:tcBorders>
              <w:top w:val="nil"/>
              <w:left w:val="nil"/>
              <w:bottom w:val="single" w:sz="4" w:space="0" w:color="auto"/>
              <w:right w:val="single" w:sz="4" w:space="0" w:color="auto"/>
            </w:tcBorders>
            <w:noWrap/>
            <w:vAlign w:val="center"/>
            <w:hideMark/>
          </w:tcPr>
          <w:p w14:paraId="5E32FBA2"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UNIDAD</w:t>
            </w:r>
          </w:p>
        </w:tc>
        <w:tc>
          <w:tcPr>
            <w:tcW w:w="1200" w:type="dxa"/>
            <w:tcBorders>
              <w:top w:val="nil"/>
              <w:left w:val="nil"/>
              <w:bottom w:val="single" w:sz="4" w:space="0" w:color="auto"/>
              <w:right w:val="single" w:sz="4" w:space="0" w:color="auto"/>
            </w:tcBorders>
            <w:noWrap/>
            <w:vAlign w:val="center"/>
            <w:hideMark/>
          </w:tcPr>
          <w:p w14:paraId="64EC693E"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1</w:t>
            </w:r>
          </w:p>
        </w:tc>
      </w:tr>
      <w:tr w:rsidR="003D69B7" w:rsidRPr="003D69B7" w14:paraId="3FE1D17A" w14:textId="77777777" w:rsidTr="00117B81">
        <w:trPr>
          <w:trHeight w:val="300"/>
        </w:trPr>
        <w:tc>
          <w:tcPr>
            <w:tcW w:w="560" w:type="dxa"/>
            <w:tcBorders>
              <w:top w:val="nil"/>
              <w:left w:val="single" w:sz="4" w:space="0" w:color="auto"/>
              <w:bottom w:val="single" w:sz="4" w:space="0" w:color="auto"/>
              <w:right w:val="single" w:sz="4" w:space="0" w:color="auto"/>
            </w:tcBorders>
            <w:noWrap/>
            <w:vAlign w:val="center"/>
            <w:hideMark/>
          </w:tcPr>
          <w:p w14:paraId="5B8150DC"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17</w:t>
            </w:r>
          </w:p>
        </w:tc>
        <w:tc>
          <w:tcPr>
            <w:tcW w:w="5440" w:type="dxa"/>
            <w:tcBorders>
              <w:top w:val="nil"/>
              <w:left w:val="nil"/>
              <w:bottom w:val="single" w:sz="4" w:space="0" w:color="auto"/>
              <w:right w:val="single" w:sz="4" w:space="0" w:color="auto"/>
            </w:tcBorders>
            <w:vAlign w:val="bottom"/>
            <w:hideMark/>
          </w:tcPr>
          <w:p w14:paraId="0B07E3A3"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 xml:space="preserve">Anticuerpos </w:t>
            </w:r>
            <w:proofErr w:type="spellStart"/>
            <w:r w:rsidRPr="003D69B7">
              <w:rPr>
                <w:rFonts w:eastAsia="Times New Roman" w:cs="Calibri"/>
                <w:color w:val="000000"/>
                <w:sz w:val="18"/>
                <w:szCs w:val="18"/>
                <w:lang w:eastAsia="es-CO"/>
              </w:rPr>
              <w:t>anti-brucelosis</w:t>
            </w:r>
            <w:proofErr w:type="spellEnd"/>
          </w:p>
        </w:tc>
        <w:tc>
          <w:tcPr>
            <w:tcW w:w="1600" w:type="dxa"/>
            <w:tcBorders>
              <w:top w:val="nil"/>
              <w:left w:val="nil"/>
              <w:bottom w:val="single" w:sz="4" w:space="0" w:color="auto"/>
              <w:right w:val="single" w:sz="4" w:space="0" w:color="auto"/>
            </w:tcBorders>
            <w:noWrap/>
            <w:vAlign w:val="center"/>
            <w:hideMark/>
          </w:tcPr>
          <w:p w14:paraId="48B4A447"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UNIDAD</w:t>
            </w:r>
          </w:p>
        </w:tc>
        <w:tc>
          <w:tcPr>
            <w:tcW w:w="1200" w:type="dxa"/>
            <w:tcBorders>
              <w:top w:val="nil"/>
              <w:left w:val="nil"/>
              <w:bottom w:val="single" w:sz="4" w:space="0" w:color="auto"/>
              <w:right w:val="single" w:sz="4" w:space="0" w:color="auto"/>
            </w:tcBorders>
            <w:noWrap/>
            <w:vAlign w:val="center"/>
            <w:hideMark/>
          </w:tcPr>
          <w:p w14:paraId="550F1D3F"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1</w:t>
            </w:r>
          </w:p>
        </w:tc>
      </w:tr>
      <w:tr w:rsidR="003D69B7" w:rsidRPr="003D69B7" w14:paraId="7F59B901" w14:textId="77777777" w:rsidTr="00117B81">
        <w:trPr>
          <w:trHeight w:val="600"/>
        </w:trPr>
        <w:tc>
          <w:tcPr>
            <w:tcW w:w="560" w:type="dxa"/>
            <w:tcBorders>
              <w:top w:val="nil"/>
              <w:left w:val="single" w:sz="4" w:space="0" w:color="auto"/>
              <w:bottom w:val="single" w:sz="4" w:space="0" w:color="auto"/>
              <w:right w:val="single" w:sz="4" w:space="0" w:color="auto"/>
            </w:tcBorders>
            <w:noWrap/>
            <w:vAlign w:val="center"/>
            <w:hideMark/>
          </w:tcPr>
          <w:p w14:paraId="552E1C1F"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18</w:t>
            </w:r>
          </w:p>
        </w:tc>
        <w:tc>
          <w:tcPr>
            <w:tcW w:w="5440" w:type="dxa"/>
            <w:tcBorders>
              <w:top w:val="nil"/>
              <w:left w:val="nil"/>
              <w:bottom w:val="single" w:sz="4" w:space="0" w:color="auto"/>
              <w:right w:val="single" w:sz="4" w:space="0" w:color="auto"/>
            </w:tcBorders>
            <w:vAlign w:val="bottom"/>
            <w:hideMark/>
          </w:tcPr>
          <w:p w14:paraId="64F9B331"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ANTI-Mbps (Anticuerpos frente al antígeno de superficie del virus de la Hepatitis B)</w:t>
            </w:r>
          </w:p>
        </w:tc>
        <w:tc>
          <w:tcPr>
            <w:tcW w:w="1600" w:type="dxa"/>
            <w:tcBorders>
              <w:top w:val="nil"/>
              <w:left w:val="nil"/>
              <w:bottom w:val="single" w:sz="4" w:space="0" w:color="auto"/>
              <w:right w:val="single" w:sz="4" w:space="0" w:color="auto"/>
            </w:tcBorders>
            <w:noWrap/>
            <w:vAlign w:val="center"/>
            <w:hideMark/>
          </w:tcPr>
          <w:p w14:paraId="5A5C4826"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UNIDAD</w:t>
            </w:r>
          </w:p>
        </w:tc>
        <w:tc>
          <w:tcPr>
            <w:tcW w:w="1200" w:type="dxa"/>
            <w:tcBorders>
              <w:top w:val="nil"/>
              <w:left w:val="nil"/>
              <w:bottom w:val="single" w:sz="4" w:space="0" w:color="auto"/>
              <w:right w:val="single" w:sz="4" w:space="0" w:color="auto"/>
            </w:tcBorders>
            <w:noWrap/>
            <w:vAlign w:val="center"/>
            <w:hideMark/>
          </w:tcPr>
          <w:p w14:paraId="2148C27B"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1</w:t>
            </w:r>
          </w:p>
        </w:tc>
      </w:tr>
      <w:tr w:rsidR="003D69B7" w:rsidRPr="003D69B7" w14:paraId="03F49239" w14:textId="77777777" w:rsidTr="00117B81">
        <w:trPr>
          <w:trHeight w:val="300"/>
        </w:trPr>
        <w:tc>
          <w:tcPr>
            <w:tcW w:w="560" w:type="dxa"/>
            <w:tcBorders>
              <w:top w:val="nil"/>
              <w:left w:val="single" w:sz="4" w:space="0" w:color="auto"/>
              <w:bottom w:val="single" w:sz="4" w:space="0" w:color="auto"/>
              <w:right w:val="single" w:sz="4" w:space="0" w:color="auto"/>
            </w:tcBorders>
            <w:noWrap/>
            <w:vAlign w:val="center"/>
            <w:hideMark/>
          </w:tcPr>
          <w:p w14:paraId="301B50C7"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19</w:t>
            </w:r>
          </w:p>
        </w:tc>
        <w:tc>
          <w:tcPr>
            <w:tcW w:w="5440" w:type="dxa"/>
            <w:tcBorders>
              <w:top w:val="nil"/>
              <w:left w:val="nil"/>
              <w:bottom w:val="single" w:sz="4" w:space="0" w:color="auto"/>
              <w:right w:val="single" w:sz="4" w:space="0" w:color="auto"/>
            </w:tcBorders>
            <w:vAlign w:val="bottom"/>
            <w:hideMark/>
          </w:tcPr>
          <w:p w14:paraId="22F6AE0C"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TGO</w:t>
            </w:r>
          </w:p>
        </w:tc>
        <w:tc>
          <w:tcPr>
            <w:tcW w:w="1600" w:type="dxa"/>
            <w:tcBorders>
              <w:top w:val="nil"/>
              <w:left w:val="nil"/>
              <w:bottom w:val="single" w:sz="4" w:space="0" w:color="auto"/>
              <w:right w:val="single" w:sz="4" w:space="0" w:color="auto"/>
            </w:tcBorders>
            <w:noWrap/>
            <w:vAlign w:val="center"/>
            <w:hideMark/>
          </w:tcPr>
          <w:p w14:paraId="6C7FCE56"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UNIDAD</w:t>
            </w:r>
          </w:p>
        </w:tc>
        <w:tc>
          <w:tcPr>
            <w:tcW w:w="1200" w:type="dxa"/>
            <w:tcBorders>
              <w:top w:val="nil"/>
              <w:left w:val="nil"/>
              <w:bottom w:val="single" w:sz="4" w:space="0" w:color="auto"/>
              <w:right w:val="single" w:sz="4" w:space="0" w:color="auto"/>
            </w:tcBorders>
            <w:noWrap/>
            <w:vAlign w:val="center"/>
            <w:hideMark/>
          </w:tcPr>
          <w:p w14:paraId="7E1B9A1F"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1</w:t>
            </w:r>
          </w:p>
        </w:tc>
      </w:tr>
      <w:tr w:rsidR="003D69B7" w:rsidRPr="003D69B7" w14:paraId="0A941E3F" w14:textId="77777777" w:rsidTr="00117B81">
        <w:trPr>
          <w:trHeight w:val="300"/>
        </w:trPr>
        <w:tc>
          <w:tcPr>
            <w:tcW w:w="560" w:type="dxa"/>
            <w:tcBorders>
              <w:top w:val="nil"/>
              <w:left w:val="single" w:sz="4" w:space="0" w:color="auto"/>
              <w:bottom w:val="single" w:sz="4" w:space="0" w:color="auto"/>
              <w:right w:val="single" w:sz="4" w:space="0" w:color="auto"/>
            </w:tcBorders>
            <w:noWrap/>
            <w:vAlign w:val="center"/>
            <w:hideMark/>
          </w:tcPr>
          <w:p w14:paraId="589A4B07"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20</w:t>
            </w:r>
          </w:p>
        </w:tc>
        <w:tc>
          <w:tcPr>
            <w:tcW w:w="5440" w:type="dxa"/>
            <w:tcBorders>
              <w:top w:val="nil"/>
              <w:left w:val="nil"/>
              <w:bottom w:val="single" w:sz="4" w:space="0" w:color="auto"/>
              <w:right w:val="single" w:sz="4" w:space="0" w:color="auto"/>
            </w:tcBorders>
            <w:vAlign w:val="bottom"/>
            <w:hideMark/>
          </w:tcPr>
          <w:p w14:paraId="323D3FD5"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TGP</w:t>
            </w:r>
          </w:p>
        </w:tc>
        <w:tc>
          <w:tcPr>
            <w:tcW w:w="1600" w:type="dxa"/>
            <w:tcBorders>
              <w:top w:val="nil"/>
              <w:left w:val="nil"/>
              <w:bottom w:val="single" w:sz="4" w:space="0" w:color="auto"/>
              <w:right w:val="single" w:sz="4" w:space="0" w:color="auto"/>
            </w:tcBorders>
            <w:noWrap/>
            <w:vAlign w:val="center"/>
            <w:hideMark/>
          </w:tcPr>
          <w:p w14:paraId="72C6A49E"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UNIDAD</w:t>
            </w:r>
          </w:p>
        </w:tc>
        <w:tc>
          <w:tcPr>
            <w:tcW w:w="1200" w:type="dxa"/>
            <w:tcBorders>
              <w:top w:val="nil"/>
              <w:left w:val="nil"/>
              <w:bottom w:val="single" w:sz="4" w:space="0" w:color="auto"/>
              <w:right w:val="single" w:sz="4" w:space="0" w:color="auto"/>
            </w:tcBorders>
            <w:noWrap/>
            <w:vAlign w:val="center"/>
            <w:hideMark/>
          </w:tcPr>
          <w:p w14:paraId="49A64439"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1</w:t>
            </w:r>
          </w:p>
        </w:tc>
      </w:tr>
      <w:tr w:rsidR="003D69B7" w:rsidRPr="003D69B7" w14:paraId="1247C566" w14:textId="77777777" w:rsidTr="00117B81">
        <w:trPr>
          <w:trHeight w:val="300"/>
        </w:trPr>
        <w:tc>
          <w:tcPr>
            <w:tcW w:w="560" w:type="dxa"/>
            <w:tcBorders>
              <w:top w:val="nil"/>
              <w:left w:val="single" w:sz="4" w:space="0" w:color="auto"/>
              <w:bottom w:val="single" w:sz="4" w:space="0" w:color="auto"/>
              <w:right w:val="single" w:sz="4" w:space="0" w:color="auto"/>
            </w:tcBorders>
            <w:noWrap/>
            <w:vAlign w:val="center"/>
            <w:hideMark/>
          </w:tcPr>
          <w:p w14:paraId="6F58FAB3"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21</w:t>
            </w:r>
          </w:p>
        </w:tc>
        <w:tc>
          <w:tcPr>
            <w:tcW w:w="5440" w:type="dxa"/>
            <w:tcBorders>
              <w:top w:val="nil"/>
              <w:left w:val="nil"/>
              <w:bottom w:val="single" w:sz="4" w:space="0" w:color="auto"/>
              <w:right w:val="single" w:sz="4" w:space="0" w:color="auto"/>
            </w:tcBorders>
            <w:vAlign w:val="bottom"/>
            <w:hideMark/>
          </w:tcPr>
          <w:p w14:paraId="43969E7C"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Bun</w:t>
            </w:r>
          </w:p>
        </w:tc>
        <w:tc>
          <w:tcPr>
            <w:tcW w:w="1600" w:type="dxa"/>
            <w:tcBorders>
              <w:top w:val="nil"/>
              <w:left w:val="nil"/>
              <w:bottom w:val="single" w:sz="4" w:space="0" w:color="auto"/>
              <w:right w:val="single" w:sz="4" w:space="0" w:color="auto"/>
            </w:tcBorders>
            <w:noWrap/>
            <w:vAlign w:val="center"/>
            <w:hideMark/>
          </w:tcPr>
          <w:p w14:paraId="044AE5D3"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UNIDAD</w:t>
            </w:r>
          </w:p>
        </w:tc>
        <w:tc>
          <w:tcPr>
            <w:tcW w:w="1200" w:type="dxa"/>
            <w:tcBorders>
              <w:top w:val="nil"/>
              <w:left w:val="nil"/>
              <w:bottom w:val="single" w:sz="4" w:space="0" w:color="auto"/>
              <w:right w:val="single" w:sz="4" w:space="0" w:color="auto"/>
            </w:tcBorders>
            <w:noWrap/>
            <w:vAlign w:val="center"/>
            <w:hideMark/>
          </w:tcPr>
          <w:p w14:paraId="485F7CE9"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1</w:t>
            </w:r>
          </w:p>
        </w:tc>
      </w:tr>
      <w:tr w:rsidR="003D69B7" w:rsidRPr="003D69B7" w14:paraId="5C1C59A6" w14:textId="77777777" w:rsidTr="00117B81">
        <w:trPr>
          <w:trHeight w:val="300"/>
        </w:trPr>
        <w:tc>
          <w:tcPr>
            <w:tcW w:w="560" w:type="dxa"/>
            <w:tcBorders>
              <w:top w:val="nil"/>
              <w:left w:val="single" w:sz="4" w:space="0" w:color="auto"/>
              <w:bottom w:val="single" w:sz="4" w:space="0" w:color="auto"/>
              <w:right w:val="single" w:sz="4" w:space="0" w:color="auto"/>
            </w:tcBorders>
            <w:noWrap/>
            <w:vAlign w:val="center"/>
            <w:hideMark/>
          </w:tcPr>
          <w:p w14:paraId="666C89DB"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22</w:t>
            </w:r>
          </w:p>
        </w:tc>
        <w:tc>
          <w:tcPr>
            <w:tcW w:w="5440" w:type="dxa"/>
            <w:tcBorders>
              <w:top w:val="nil"/>
              <w:left w:val="nil"/>
              <w:bottom w:val="single" w:sz="4" w:space="0" w:color="auto"/>
              <w:right w:val="single" w:sz="4" w:space="0" w:color="auto"/>
            </w:tcBorders>
            <w:vAlign w:val="bottom"/>
            <w:hideMark/>
          </w:tcPr>
          <w:p w14:paraId="6CF1926A"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Creatinina</w:t>
            </w:r>
          </w:p>
        </w:tc>
        <w:tc>
          <w:tcPr>
            <w:tcW w:w="1600" w:type="dxa"/>
            <w:tcBorders>
              <w:top w:val="nil"/>
              <w:left w:val="nil"/>
              <w:bottom w:val="single" w:sz="4" w:space="0" w:color="auto"/>
              <w:right w:val="single" w:sz="4" w:space="0" w:color="auto"/>
            </w:tcBorders>
            <w:noWrap/>
            <w:vAlign w:val="center"/>
            <w:hideMark/>
          </w:tcPr>
          <w:p w14:paraId="0A8AD004"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UNIDAD</w:t>
            </w:r>
          </w:p>
        </w:tc>
        <w:tc>
          <w:tcPr>
            <w:tcW w:w="1200" w:type="dxa"/>
            <w:tcBorders>
              <w:top w:val="nil"/>
              <w:left w:val="nil"/>
              <w:bottom w:val="single" w:sz="4" w:space="0" w:color="auto"/>
              <w:right w:val="single" w:sz="4" w:space="0" w:color="auto"/>
            </w:tcBorders>
            <w:noWrap/>
            <w:vAlign w:val="center"/>
            <w:hideMark/>
          </w:tcPr>
          <w:p w14:paraId="0A5AE553"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1</w:t>
            </w:r>
          </w:p>
        </w:tc>
      </w:tr>
      <w:tr w:rsidR="003D69B7" w:rsidRPr="003D69B7" w14:paraId="4AEE0CF0" w14:textId="77777777" w:rsidTr="00117B81">
        <w:trPr>
          <w:trHeight w:val="300"/>
        </w:trPr>
        <w:tc>
          <w:tcPr>
            <w:tcW w:w="560" w:type="dxa"/>
            <w:tcBorders>
              <w:top w:val="nil"/>
              <w:left w:val="single" w:sz="4" w:space="0" w:color="auto"/>
              <w:bottom w:val="single" w:sz="4" w:space="0" w:color="auto"/>
              <w:right w:val="single" w:sz="4" w:space="0" w:color="auto"/>
            </w:tcBorders>
            <w:noWrap/>
            <w:vAlign w:val="center"/>
            <w:hideMark/>
          </w:tcPr>
          <w:p w14:paraId="46A80D7F"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23</w:t>
            </w:r>
          </w:p>
        </w:tc>
        <w:tc>
          <w:tcPr>
            <w:tcW w:w="5440" w:type="dxa"/>
            <w:tcBorders>
              <w:top w:val="nil"/>
              <w:left w:val="nil"/>
              <w:bottom w:val="single" w:sz="4" w:space="0" w:color="auto"/>
              <w:right w:val="single" w:sz="4" w:space="0" w:color="auto"/>
            </w:tcBorders>
            <w:vAlign w:val="bottom"/>
            <w:hideMark/>
          </w:tcPr>
          <w:p w14:paraId="381A92F6"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TSH</w:t>
            </w:r>
          </w:p>
        </w:tc>
        <w:tc>
          <w:tcPr>
            <w:tcW w:w="1600" w:type="dxa"/>
            <w:tcBorders>
              <w:top w:val="nil"/>
              <w:left w:val="nil"/>
              <w:bottom w:val="single" w:sz="4" w:space="0" w:color="auto"/>
              <w:right w:val="single" w:sz="4" w:space="0" w:color="auto"/>
            </w:tcBorders>
            <w:noWrap/>
            <w:vAlign w:val="center"/>
            <w:hideMark/>
          </w:tcPr>
          <w:p w14:paraId="6E84A854"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UNIDAD</w:t>
            </w:r>
          </w:p>
        </w:tc>
        <w:tc>
          <w:tcPr>
            <w:tcW w:w="1200" w:type="dxa"/>
            <w:tcBorders>
              <w:top w:val="nil"/>
              <w:left w:val="nil"/>
              <w:bottom w:val="single" w:sz="4" w:space="0" w:color="auto"/>
              <w:right w:val="single" w:sz="4" w:space="0" w:color="auto"/>
            </w:tcBorders>
            <w:noWrap/>
            <w:vAlign w:val="center"/>
            <w:hideMark/>
          </w:tcPr>
          <w:p w14:paraId="723A8ADC"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1</w:t>
            </w:r>
          </w:p>
        </w:tc>
      </w:tr>
      <w:tr w:rsidR="003D69B7" w:rsidRPr="003D69B7" w14:paraId="390C7C77" w14:textId="77777777" w:rsidTr="00117B81">
        <w:trPr>
          <w:trHeight w:val="900"/>
        </w:trPr>
        <w:tc>
          <w:tcPr>
            <w:tcW w:w="560" w:type="dxa"/>
            <w:tcBorders>
              <w:top w:val="nil"/>
              <w:left w:val="single" w:sz="4" w:space="0" w:color="auto"/>
              <w:bottom w:val="single" w:sz="4" w:space="0" w:color="auto"/>
              <w:right w:val="single" w:sz="4" w:space="0" w:color="auto"/>
            </w:tcBorders>
            <w:noWrap/>
            <w:vAlign w:val="center"/>
            <w:hideMark/>
          </w:tcPr>
          <w:p w14:paraId="29732623"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24</w:t>
            </w:r>
          </w:p>
        </w:tc>
        <w:tc>
          <w:tcPr>
            <w:tcW w:w="5440" w:type="dxa"/>
            <w:tcBorders>
              <w:top w:val="nil"/>
              <w:left w:val="nil"/>
              <w:bottom w:val="single" w:sz="4" w:space="0" w:color="auto"/>
              <w:right w:val="single" w:sz="4" w:space="0" w:color="auto"/>
            </w:tcBorders>
            <w:vAlign w:val="center"/>
            <w:hideMark/>
          </w:tcPr>
          <w:p w14:paraId="418AC31D"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Vacuna Hepatitis B (incluye dos dosis de la vacuna - No esquema completo), previa verificación de esquema de vacunación</w:t>
            </w:r>
          </w:p>
        </w:tc>
        <w:tc>
          <w:tcPr>
            <w:tcW w:w="1600" w:type="dxa"/>
            <w:tcBorders>
              <w:top w:val="nil"/>
              <w:left w:val="nil"/>
              <w:bottom w:val="single" w:sz="4" w:space="0" w:color="auto"/>
              <w:right w:val="single" w:sz="4" w:space="0" w:color="auto"/>
            </w:tcBorders>
            <w:noWrap/>
            <w:vAlign w:val="center"/>
            <w:hideMark/>
          </w:tcPr>
          <w:p w14:paraId="036C046F"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UNIDAD</w:t>
            </w:r>
          </w:p>
        </w:tc>
        <w:tc>
          <w:tcPr>
            <w:tcW w:w="1200" w:type="dxa"/>
            <w:tcBorders>
              <w:top w:val="nil"/>
              <w:left w:val="nil"/>
              <w:bottom w:val="single" w:sz="4" w:space="0" w:color="auto"/>
              <w:right w:val="single" w:sz="4" w:space="0" w:color="auto"/>
            </w:tcBorders>
            <w:noWrap/>
            <w:vAlign w:val="center"/>
            <w:hideMark/>
          </w:tcPr>
          <w:p w14:paraId="61F2C215"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1</w:t>
            </w:r>
          </w:p>
        </w:tc>
      </w:tr>
      <w:tr w:rsidR="003D69B7" w:rsidRPr="003D69B7" w14:paraId="2EA6FD6F" w14:textId="77777777" w:rsidTr="00117B81">
        <w:trPr>
          <w:trHeight w:val="300"/>
        </w:trPr>
        <w:tc>
          <w:tcPr>
            <w:tcW w:w="560" w:type="dxa"/>
            <w:tcBorders>
              <w:top w:val="nil"/>
              <w:left w:val="single" w:sz="4" w:space="0" w:color="auto"/>
              <w:bottom w:val="single" w:sz="4" w:space="0" w:color="auto"/>
              <w:right w:val="single" w:sz="4" w:space="0" w:color="auto"/>
            </w:tcBorders>
            <w:noWrap/>
            <w:vAlign w:val="center"/>
            <w:hideMark/>
          </w:tcPr>
          <w:p w14:paraId="2F0FBD18"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25</w:t>
            </w:r>
          </w:p>
        </w:tc>
        <w:tc>
          <w:tcPr>
            <w:tcW w:w="5440" w:type="dxa"/>
            <w:tcBorders>
              <w:top w:val="nil"/>
              <w:left w:val="nil"/>
              <w:bottom w:val="single" w:sz="4" w:space="0" w:color="auto"/>
              <w:right w:val="single" w:sz="4" w:space="0" w:color="auto"/>
            </w:tcBorders>
            <w:vAlign w:val="bottom"/>
            <w:hideMark/>
          </w:tcPr>
          <w:p w14:paraId="09D60FB9"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Vacuna Influenza (una dosis, para grupo poblacional no PAI)</w:t>
            </w:r>
          </w:p>
        </w:tc>
        <w:tc>
          <w:tcPr>
            <w:tcW w:w="1600" w:type="dxa"/>
            <w:tcBorders>
              <w:top w:val="nil"/>
              <w:left w:val="nil"/>
              <w:bottom w:val="single" w:sz="4" w:space="0" w:color="auto"/>
              <w:right w:val="single" w:sz="4" w:space="0" w:color="auto"/>
            </w:tcBorders>
            <w:noWrap/>
            <w:vAlign w:val="center"/>
            <w:hideMark/>
          </w:tcPr>
          <w:p w14:paraId="7425E30D"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UNIDAD</w:t>
            </w:r>
          </w:p>
        </w:tc>
        <w:tc>
          <w:tcPr>
            <w:tcW w:w="1200" w:type="dxa"/>
            <w:tcBorders>
              <w:top w:val="nil"/>
              <w:left w:val="nil"/>
              <w:bottom w:val="single" w:sz="4" w:space="0" w:color="auto"/>
              <w:right w:val="single" w:sz="4" w:space="0" w:color="auto"/>
            </w:tcBorders>
            <w:noWrap/>
            <w:vAlign w:val="center"/>
            <w:hideMark/>
          </w:tcPr>
          <w:p w14:paraId="6C84686D"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1</w:t>
            </w:r>
          </w:p>
        </w:tc>
      </w:tr>
      <w:tr w:rsidR="003D69B7" w:rsidRPr="003D69B7" w14:paraId="705DE772" w14:textId="77777777" w:rsidTr="00117B81">
        <w:trPr>
          <w:trHeight w:val="900"/>
        </w:trPr>
        <w:tc>
          <w:tcPr>
            <w:tcW w:w="560" w:type="dxa"/>
            <w:tcBorders>
              <w:top w:val="nil"/>
              <w:left w:val="single" w:sz="4" w:space="0" w:color="auto"/>
              <w:bottom w:val="single" w:sz="4" w:space="0" w:color="auto"/>
              <w:right w:val="single" w:sz="4" w:space="0" w:color="auto"/>
            </w:tcBorders>
            <w:noWrap/>
            <w:vAlign w:val="center"/>
            <w:hideMark/>
          </w:tcPr>
          <w:p w14:paraId="57554B16"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26</w:t>
            </w:r>
          </w:p>
        </w:tc>
        <w:tc>
          <w:tcPr>
            <w:tcW w:w="5440" w:type="dxa"/>
            <w:tcBorders>
              <w:top w:val="nil"/>
              <w:left w:val="nil"/>
              <w:bottom w:val="single" w:sz="4" w:space="0" w:color="auto"/>
              <w:right w:val="single" w:sz="4" w:space="0" w:color="auto"/>
            </w:tcBorders>
            <w:vAlign w:val="center"/>
            <w:hideMark/>
          </w:tcPr>
          <w:p w14:paraId="7E2E7AEE"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Vacuna Tétano (incluye dos dosis de la vacuna - No esquema completo), previa verificación de esquema de vacunación</w:t>
            </w:r>
          </w:p>
        </w:tc>
        <w:tc>
          <w:tcPr>
            <w:tcW w:w="1600" w:type="dxa"/>
            <w:tcBorders>
              <w:top w:val="nil"/>
              <w:left w:val="nil"/>
              <w:bottom w:val="single" w:sz="4" w:space="0" w:color="auto"/>
              <w:right w:val="single" w:sz="4" w:space="0" w:color="auto"/>
            </w:tcBorders>
            <w:noWrap/>
            <w:vAlign w:val="center"/>
            <w:hideMark/>
          </w:tcPr>
          <w:p w14:paraId="582F0AE6"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UNIDAD</w:t>
            </w:r>
          </w:p>
        </w:tc>
        <w:tc>
          <w:tcPr>
            <w:tcW w:w="1200" w:type="dxa"/>
            <w:tcBorders>
              <w:top w:val="nil"/>
              <w:left w:val="nil"/>
              <w:bottom w:val="single" w:sz="4" w:space="0" w:color="auto"/>
              <w:right w:val="single" w:sz="4" w:space="0" w:color="auto"/>
            </w:tcBorders>
            <w:noWrap/>
            <w:vAlign w:val="center"/>
            <w:hideMark/>
          </w:tcPr>
          <w:p w14:paraId="1FC1FEEF"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1</w:t>
            </w:r>
          </w:p>
        </w:tc>
      </w:tr>
      <w:tr w:rsidR="003D69B7" w:rsidRPr="003D69B7" w14:paraId="58C6C519" w14:textId="77777777" w:rsidTr="00117B81">
        <w:trPr>
          <w:trHeight w:val="885"/>
        </w:trPr>
        <w:tc>
          <w:tcPr>
            <w:tcW w:w="560" w:type="dxa"/>
            <w:tcBorders>
              <w:top w:val="nil"/>
              <w:left w:val="single" w:sz="4" w:space="0" w:color="auto"/>
              <w:bottom w:val="single" w:sz="4" w:space="0" w:color="auto"/>
              <w:right w:val="single" w:sz="4" w:space="0" w:color="auto"/>
            </w:tcBorders>
            <w:noWrap/>
            <w:vAlign w:val="center"/>
            <w:hideMark/>
          </w:tcPr>
          <w:p w14:paraId="5D84EB56"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lastRenderedPageBreak/>
              <w:t>27</w:t>
            </w:r>
          </w:p>
        </w:tc>
        <w:tc>
          <w:tcPr>
            <w:tcW w:w="5440" w:type="dxa"/>
            <w:tcBorders>
              <w:top w:val="nil"/>
              <w:left w:val="nil"/>
              <w:bottom w:val="single" w:sz="4" w:space="0" w:color="auto"/>
              <w:right w:val="single" w:sz="4" w:space="0" w:color="auto"/>
            </w:tcBorders>
            <w:vAlign w:val="center"/>
            <w:hideMark/>
          </w:tcPr>
          <w:p w14:paraId="4F4523E0"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PRUEBA PARA MANIPULACIÓN DE ALIMENTOS. Incluye Frotis faríngeo-KOH de uñas-Coprológico. Incluye entrega de concepto de manipulación en el certificado médico laboral.</w:t>
            </w:r>
          </w:p>
        </w:tc>
        <w:tc>
          <w:tcPr>
            <w:tcW w:w="1600" w:type="dxa"/>
            <w:tcBorders>
              <w:top w:val="nil"/>
              <w:left w:val="nil"/>
              <w:bottom w:val="single" w:sz="4" w:space="0" w:color="auto"/>
              <w:right w:val="single" w:sz="4" w:space="0" w:color="auto"/>
            </w:tcBorders>
            <w:noWrap/>
            <w:vAlign w:val="center"/>
            <w:hideMark/>
          </w:tcPr>
          <w:p w14:paraId="2A7E15DA"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UNIDAD</w:t>
            </w:r>
          </w:p>
        </w:tc>
        <w:tc>
          <w:tcPr>
            <w:tcW w:w="1200" w:type="dxa"/>
            <w:tcBorders>
              <w:top w:val="nil"/>
              <w:left w:val="nil"/>
              <w:bottom w:val="single" w:sz="4" w:space="0" w:color="auto"/>
              <w:right w:val="single" w:sz="4" w:space="0" w:color="auto"/>
            </w:tcBorders>
            <w:noWrap/>
            <w:vAlign w:val="center"/>
            <w:hideMark/>
          </w:tcPr>
          <w:p w14:paraId="42191EFE"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1</w:t>
            </w:r>
          </w:p>
        </w:tc>
      </w:tr>
      <w:tr w:rsidR="003D69B7" w:rsidRPr="003D69B7" w14:paraId="4C3D809B" w14:textId="77777777" w:rsidTr="00117B81">
        <w:trPr>
          <w:trHeight w:val="1200"/>
        </w:trPr>
        <w:tc>
          <w:tcPr>
            <w:tcW w:w="560" w:type="dxa"/>
            <w:tcBorders>
              <w:top w:val="nil"/>
              <w:left w:val="single" w:sz="4" w:space="0" w:color="auto"/>
              <w:bottom w:val="single" w:sz="4" w:space="0" w:color="auto"/>
              <w:right w:val="single" w:sz="4" w:space="0" w:color="auto"/>
            </w:tcBorders>
            <w:noWrap/>
            <w:vAlign w:val="center"/>
            <w:hideMark/>
          </w:tcPr>
          <w:p w14:paraId="5C842D37"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28</w:t>
            </w:r>
          </w:p>
        </w:tc>
        <w:tc>
          <w:tcPr>
            <w:tcW w:w="5440" w:type="dxa"/>
            <w:tcBorders>
              <w:top w:val="nil"/>
              <w:left w:val="nil"/>
              <w:bottom w:val="single" w:sz="4" w:space="0" w:color="auto"/>
              <w:right w:val="single" w:sz="4" w:space="0" w:color="auto"/>
            </w:tcBorders>
            <w:vAlign w:val="center"/>
            <w:hideMark/>
          </w:tcPr>
          <w:p w14:paraId="55C78EB7"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CONCEPTO MÉDICO PARA TRABAJO SEGURO EN ALTURAS. Incluye visiometría que incluya estereopsis, laboratorios clínicos de perfil lipídico, glicemia, audiometría, exámenes médico SST y EKG en mayores de 45 años</w:t>
            </w:r>
          </w:p>
        </w:tc>
        <w:tc>
          <w:tcPr>
            <w:tcW w:w="1600" w:type="dxa"/>
            <w:tcBorders>
              <w:top w:val="nil"/>
              <w:left w:val="nil"/>
              <w:bottom w:val="single" w:sz="4" w:space="0" w:color="auto"/>
              <w:right w:val="single" w:sz="4" w:space="0" w:color="auto"/>
            </w:tcBorders>
            <w:noWrap/>
            <w:vAlign w:val="center"/>
            <w:hideMark/>
          </w:tcPr>
          <w:p w14:paraId="63BAE65C"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UNIDAD</w:t>
            </w:r>
          </w:p>
        </w:tc>
        <w:tc>
          <w:tcPr>
            <w:tcW w:w="1200" w:type="dxa"/>
            <w:tcBorders>
              <w:top w:val="nil"/>
              <w:left w:val="nil"/>
              <w:bottom w:val="single" w:sz="4" w:space="0" w:color="auto"/>
              <w:right w:val="single" w:sz="4" w:space="0" w:color="auto"/>
            </w:tcBorders>
            <w:noWrap/>
            <w:vAlign w:val="center"/>
            <w:hideMark/>
          </w:tcPr>
          <w:p w14:paraId="14243622"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1</w:t>
            </w:r>
          </w:p>
        </w:tc>
      </w:tr>
      <w:tr w:rsidR="003D69B7" w:rsidRPr="003D69B7" w14:paraId="35BC7BB8" w14:textId="77777777" w:rsidTr="00117B81">
        <w:trPr>
          <w:trHeight w:val="1500"/>
        </w:trPr>
        <w:tc>
          <w:tcPr>
            <w:tcW w:w="560" w:type="dxa"/>
            <w:tcBorders>
              <w:top w:val="nil"/>
              <w:left w:val="single" w:sz="4" w:space="0" w:color="auto"/>
              <w:bottom w:val="single" w:sz="4" w:space="0" w:color="auto"/>
              <w:right w:val="single" w:sz="4" w:space="0" w:color="auto"/>
            </w:tcBorders>
            <w:noWrap/>
            <w:vAlign w:val="center"/>
            <w:hideMark/>
          </w:tcPr>
          <w:p w14:paraId="6E7B945F"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29</w:t>
            </w:r>
          </w:p>
        </w:tc>
        <w:tc>
          <w:tcPr>
            <w:tcW w:w="5440" w:type="dxa"/>
            <w:tcBorders>
              <w:top w:val="nil"/>
              <w:left w:val="nil"/>
              <w:bottom w:val="single" w:sz="4" w:space="0" w:color="auto"/>
              <w:right w:val="single" w:sz="4" w:space="0" w:color="auto"/>
            </w:tcBorders>
            <w:vAlign w:val="center"/>
            <w:hideMark/>
          </w:tcPr>
          <w:p w14:paraId="15F7E717"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 xml:space="preserve">CONCEPTO MÉDICO PARA CONDUCTORES. Visiometría que incluya estereopsis, espirometría, prueba </w:t>
            </w:r>
            <w:proofErr w:type="spellStart"/>
            <w:r w:rsidRPr="003D69B7">
              <w:rPr>
                <w:rFonts w:eastAsia="Times New Roman" w:cs="Calibri"/>
                <w:color w:val="000000"/>
                <w:sz w:val="18"/>
                <w:szCs w:val="18"/>
                <w:lang w:eastAsia="es-CO"/>
              </w:rPr>
              <w:t>psicosensométrica</w:t>
            </w:r>
            <w:proofErr w:type="spellEnd"/>
            <w:r w:rsidRPr="003D69B7">
              <w:rPr>
                <w:rFonts w:eastAsia="Times New Roman" w:cs="Calibri"/>
                <w:color w:val="000000"/>
                <w:sz w:val="18"/>
                <w:szCs w:val="18"/>
                <w:lang w:eastAsia="es-CO"/>
              </w:rPr>
              <w:t>, laboratorios clínicos de perfil lipídico, glicemia, audiometría, exámenes médico SST y EKG en mayores de 45 años.</w:t>
            </w:r>
          </w:p>
        </w:tc>
        <w:tc>
          <w:tcPr>
            <w:tcW w:w="1600" w:type="dxa"/>
            <w:tcBorders>
              <w:top w:val="nil"/>
              <w:left w:val="nil"/>
              <w:bottom w:val="single" w:sz="4" w:space="0" w:color="auto"/>
              <w:right w:val="single" w:sz="4" w:space="0" w:color="auto"/>
            </w:tcBorders>
            <w:noWrap/>
            <w:vAlign w:val="center"/>
            <w:hideMark/>
          </w:tcPr>
          <w:p w14:paraId="62692A74"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UNIDAD</w:t>
            </w:r>
          </w:p>
        </w:tc>
        <w:tc>
          <w:tcPr>
            <w:tcW w:w="1200" w:type="dxa"/>
            <w:tcBorders>
              <w:top w:val="nil"/>
              <w:left w:val="nil"/>
              <w:bottom w:val="single" w:sz="4" w:space="0" w:color="auto"/>
              <w:right w:val="single" w:sz="4" w:space="0" w:color="auto"/>
            </w:tcBorders>
            <w:noWrap/>
            <w:vAlign w:val="center"/>
            <w:hideMark/>
          </w:tcPr>
          <w:p w14:paraId="778EA0D1" w14:textId="77777777" w:rsidR="003D69B7" w:rsidRPr="003D69B7" w:rsidRDefault="003D69B7" w:rsidP="003D69B7">
            <w:pPr>
              <w:spacing w:after="0" w:line="240" w:lineRule="auto"/>
              <w:jc w:val="both"/>
              <w:rPr>
                <w:rFonts w:eastAsia="Times New Roman" w:cs="Calibri"/>
                <w:color w:val="000000"/>
                <w:sz w:val="18"/>
                <w:szCs w:val="18"/>
                <w:lang w:eastAsia="es-CO"/>
              </w:rPr>
            </w:pPr>
            <w:r w:rsidRPr="003D69B7">
              <w:rPr>
                <w:rFonts w:eastAsia="Times New Roman" w:cs="Calibri"/>
                <w:color w:val="000000"/>
                <w:sz w:val="18"/>
                <w:szCs w:val="18"/>
                <w:lang w:eastAsia="es-CO"/>
              </w:rPr>
              <w:t>1</w:t>
            </w:r>
          </w:p>
        </w:tc>
      </w:tr>
    </w:tbl>
    <w:p w14:paraId="6C31A561" w14:textId="47A273D9" w:rsidR="00A908EC" w:rsidRPr="007A5B8B" w:rsidRDefault="00A908EC" w:rsidP="005038FA">
      <w:pPr>
        <w:adjustRightInd w:val="0"/>
        <w:spacing w:after="160" w:line="240" w:lineRule="auto"/>
        <w:contextualSpacing/>
        <w:jc w:val="both"/>
        <w:rPr>
          <w:rFonts w:cs="Calibri"/>
          <w:kern w:val="3"/>
          <w:lang w:eastAsia="es-CO"/>
        </w:rPr>
      </w:pPr>
    </w:p>
    <w:p w14:paraId="3E431E2E" w14:textId="77777777" w:rsidR="00A908EC" w:rsidRPr="007A5B8B" w:rsidRDefault="00A908EC" w:rsidP="005038FA">
      <w:pPr>
        <w:adjustRightInd w:val="0"/>
        <w:spacing w:after="160" w:line="240" w:lineRule="auto"/>
        <w:contextualSpacing/>
        <w:jc w:val="both"/>
        <w:rPr>
          <w:rFonts w:cs="Calibri"/>
          <w:kern w:val="3"/>
          <w:lang w:eastAsia="es-CO"/>
        </w:rPr>
      </w:pPr>
    </w:p>
    <w:p w14:paraId="29BEE1D5" w14:textId="77777777" w:rsidR="005038FA" w:rsidRPr="007A5B8B" w:rsidRDefault="005038FA" w:rsidP="005038FA">
      <w:pPr>
        <w:adjustRightInd w:val="0"/>
        <w:spacing w:after="160" w:line="240" w:lineRule="auto"/>
        <w:contextualSpacing/>
        <w:jc w:val="both"/>
        <w:rPr>
          <w:rFonts w:ascii="Arial Narrow" w:hAnsi="Arial Narrow"/>
          <w:color w:val="212121"/>
          <w:lang w:val="es-MX" w:eastAsia="es-CO"/>
        </w:rPr>
      </w:pPr>
    </w:p>
    <w:p w14:paraId="6EB98910" w14:textId="77777777" w:rsidR="005038FA" w:rsidRPr="007A5B8B" w:rsidRDefault="005038FA" w:rsidP="005038FA">
      <w:pPr>
        <w:suppressAutoHyphens/>
        <w:autoSpaceDN w:val="0"/>
        <w:spacing w:after="0" w:line="240" w:lineRule="auto"/>
        <w:ind w:left="102" w:right="62"/>
        <w:contextualSpacing/>
        <w:jc w:val="both"/>
        <w:textAlignment w:val="baseline"/>
        <w:rPr>
          <w:rFonts w:eastAsia="Batang" w:cs="Calibri"/>
          <w:kern w:val="3"/>
          <w:lang w:val="es-ES" w:eastAsia="es-ES"/>
        </w:rPr>
      </w:pPr>
      <w:r w:rsidRPr="007A5B8B">
        <w:rPr>
          <w:rFonts w:eastAsia="Batang" w:cs="Calibri"/>
          <w:kern w:val="3"/>
          <w:lang w:val="es-ES" w:eastAsia="es-ES"/>
        </w:rPr>
        <w:t>Atentamente,</w:t>
      </w:r>
    </w:p>
    <w:p w14:paraId="75668630" w14:textId="77777777" w:rsidR="005E1457" w:rsidRPr="007A5B8B" w:rsidRDefault="005E1457" w:rsidP="005038FA">
      <w:pPr>
        <w:suppressAutoHyphens/>
        <w:autoSpaceDN w:val="0"/>
        <w:spacing w:after="0" w:line="240" w:lineRule="auto"/>
        <w:ind w:left="102" w:right="62"/>
        <w:contextualSpacing/>
        <w:jc w:val="both"/>
        <w:textAlignment w:val="baseline"/>
        <w:rPr>
          <w:rFonts w:eastAsia="Batang" w:cs="Calibri"/>
          <w:kern w:val="3"/>
          <w:lang w:val="es-ES" w:eastAsia="es-ES"/>
        </w:rPr>
      </w:pPr>
    </w:p>
    <w:p w14:paraId="5ECC2D43" w14:textId="77777777" w:rsidR="005038FA" w:rsidRPr="007A5B8B" w:rsidRDefault="005038FA" w:rsidP="005038FA">
      <w:pPr>
        <w:suppressAutoHyphens/>
        <w:autoSpaceDN w:val="0"/>
        <w:spacing w:after="0" w:line="240" w:lineRule="auto"/>
        <w:ind w:left="102" w:right="62"/>
        <w:contextualSpacing/>
        <w:jc w:val="both"/>
        <w:textAlignment w:val="baseline"/>
        <w:rPr>
          <w:rFonts w:eastAsia="Batang" w:cs="Calibri"/>
          <w:kern w:val="3"/>
          <w:lang w:val="es-ES" w:eastAsia="es-ES"/>
        </w:rPr>
      </w:pPr>
      <w:r w:rsidRPr="007A5B8B">
        <w:rPr>
          <w:rFonts w:eastAsia="Batang" w:cs="Calibri"/>
          <w:kern w:val="3"/>
          <w:lang w:val="es-ES" w:eastAsia="es-ES"/>
        </w:rPr>
        <w:t>Nombre o Razón Social del Proponente:</w:t>
      </w:r>
    </w:p>
    <w:p w14:paraId="59F14652" w14:textId="77777777" w:rsidR="005038FA" w:rsidRPr="007A5B8B" w:rsidRDefault="005038FA" w:rsidP="005038FA">
      <w:pPr>
        <w:suppressAutoHyphens/>
        <w:autoSpaceDN w:val="0"/>
        <w:spacing w:after="0" w:line="240" w:lineRule="auto"/>
        <w:ind w:left="102" w:right="62"/>
        <w:contextualSpacing/>
        <w:jc w:val="both"/>
        <w:textAlignment w:val="baseline"/>
        <w:rPr>
          <w:rFonts w:eastAsia="Batang" w:cs="Calibri"/>
          <w:kern w:val="3"/>
          <w:lang w:val="es-ES" w:eastAsia="es-ES"/>
        </w:rPr>
      </w:pPr>
      <w:r w:rsidRPr="007A5B8B">
        <w:rPr>
          <w:rFonts w:eastAsia="Batang" w:cs="Calibri"/>
          <w:kern w:val="3"/>
          <w:lang w:val="es-ES" w:eastAsia="es-ES"/>
        </w:rPr>
        <w:t xml:space="preserve">NIT: </w:t>
      </w:r>
      <w:r w:rsidRPr="007A5B8B">
        <w:rPr>
          <w:rFonts w:eastAsia="Batang" w:cs="Calibri"/>
          <w:kern w:val="3"/>
          <w:lang w:val="es-ES" w:eastAsia="es-ES"/>
        </w:rPr>
        <w:tab/>
      </w:r>
    </w:p>
    <w:p w14:paraId="18238F9C" w14:textId="77777777" w:rsidR="005038FA" w:rsidRPr="007A5B8B" w:rsidRDefault="005038FA" w:rsidP="005038FA">
      <w:pPr>
        <w:suppressAutoHyphens/>
        <w:autoSpaceDN w:val="0"/>
        <w:spacing w:after="0" w:line="240" w:lineRule="auto"/>
        <w:ind w:left="102" w:right="62"/>
        <w:contextualSpacing/>
        <w:jc w:val="both"/>
        <w:textAlignment w:val="baseline"/>
        <w:rPr>
          <w:rFonts w:eastAsia="Batang" w:cs="Calibri"/>
          <w:kern w:val="3"/>
          <w:lang w:val="es-ES" w:eastAsia="es-ES"/>
        </w:rPr>
      </w:pPr>
      <w:r w:rsidRPr="007A5B8B">
        <w:rPr>
          <w:rFonts w:eastAsia="Batang" w:cs="Calibri"/>
          <w:kern w:val="3"/>
          <w:lang w:val="es-ES" w:eastAsia="es-ES"/>
        </w:rPr>
        <w:t xml:space="preserve">Nombre del Representante Legal:                                           </w:t>
      </w:r>
    </w:p>
    <w:p w14:paraId="274902A7" w14:textId="77777777" w:rsidR="005038FA" w:rsidRPr="007A5B8B" w:rsidRDefault="005038FA" w:rsidP="005038FA">
      <w:pPr>
        <w:suppressAutoHyphens/>
        <w:autoSpaceDN w:val="0"/>
        <w:spacing w:after="0" w:line="240" w:lineRule="auto"/>
        <w:ind w:left="102" w:right="62"/>
        <w:contextualSpacing/>
        <w:jc w:val="both"/>
        <w:textAlignment w:val="baseline"/>
        <w:rPr>
          <w:rFonts w:eastAsia="Batang" w:cs="Calibri"/>
          <w:kern w:val="3"/>
          <w:lang w:val="es-ES" w:eastAsia="es-ES"/>
        </w:rPr>
      </w:pPr>
      <w:r w:rsidRPr="007A5B8B">
        <w:rPr>
          <w:rFonts w:eastAsia="Batang" w:cs="Calibri"/>
          <w:kern w:val="3"/>
          <w:lang w:val="es-ES" w:eastAsia="es-ES"/>
        </w:rPr>
        <w:t xml:space="preserve">C. C. </w:t>
      </w:r>
      <w:proofErr w:type="spellStart"/>
      <w:proofErr w:type="gramStart"/>
      <w:r w:rsidRPr="007A5B8B">
        <w:rPr>
          <w:rFonts w:eastAsia="Batang" w:cs="Calibri"/>
          <w:kern w:val="3"/>
          <w:lang w:val="es-ES" w:eastAsia="es-ES"/>
        </w:rPr>
        <w:t>Nº</w:t>
      </w:r>
      <w:proofErr w:type="spellEnd"/>
      <w:r w:rsidRPr="007A5B8B">
        <w:rPr>
          <w:rFonts w:eastAsia="Batang" w:cs="Calibri"/>
          <w:kern w:val="3"/>
          <w:lang w:val="es-ES" w:eastAsia="es-ES"/>
        </w:rPr>
        <w:t xml:space="preserve">  </w:t>
      </w:r>
      <w:r w:rsidRPr="007A5B8B">
        <w:rPr>
          <w:rFonts w:eastAsia="Batang" w:cs="Calibri"/>
          <w:kern w:val="3"/>
          <w:lang w:val="es-ES" w:eastAsia="es-ES"/>
        </w:rPr>
        <w:tab/>
      </w:r>
      <w:proofErr w:type="gramEnd"/>
      <w:r w:rsidRPr="007A5B8B">
        <w:rPr>
          <w:rFonts w:eastAsia="Batang" w:cs="Calibri"/>
          <w:kern w:val="3"/>
          <w:lang w:val="es-ES" w:eastAsia="es-ES"/>
        </w:rPr>
        <w:t xml:space="preserve"> de  </w:t>
      </w:r>
      <w:r w:rsidRPr="007A5B8B">
        <w:rPr>
          <w:rFonts w:eastAsia="Batang" w:cs="Calibri"/>
          <w:kern w:val="3"/>
          <w:lang w:val="es-ES" w:eastAsia="es-ES"/>
        </w:rPr>
        <w:tab/>
      </w:r>
    </w:p>
    <w:p w14:paraId="36F7963D" w14:textId="77777777" w:rsidR="005038FA" w:rsidRPr="007A5B8B" w:rsidRDefault="005038FA" w:rsidP="005038FA">
      <w:pPr>
        <w:suppressAutoHyphens/>
        <w:autoSpaceDN w:val="0"/>
        <w:spacing w:after="0" w:line="240" w:lineRule="auto"/>
        <w:ind w:left="102" w:right="62"/>
        <w:contextualSpacing/>
        <w:jc w:val="both"/>
        <w:textAlignment w:val="baseline"/>
        <w:rPr>
          <w:rFonts w:eastAsia="Batang" w:cs="Calibri"/>
          <w:kern w:val="3"/>
          <w:lang w:val="es-ES" w:eastAsia="es-ES"/>
        </w:rPr>
      </w:pPr>
      <w:r w:rsidRPr="007A5B8B">
        <w:rPr>
          <w:rFonts w:eastAsia="Batang" w:cs="Calibri"/>
          <w:kern w:val="3"/>
          <w:lang w:val="es-ES" w:eastAsia="es-ES"/>
        </w:rPr>
        <w:t xml:space="preserve">FIRMA:  </w:t>
      </w:r>
      <w:r w:rsidRPr="007A5B8B">
        <w:rPr>
          <w:rFonts w:eastAsia="Batang" w:cs="Calibri"/>
          <w:kern w:val="3"/>
          <w:lang w:val="es-ES" w:eastAsia="es-ES"/>
        </w:rPr>
        <w:tab/>
      </w:r>
    </w:p>
    <w:p w14:paraId="534B6645" w14:textId="77777777" w:rsidR="005038FA" w:rsidRPr="007A5B8B" w:rsidRDefault="005038FA" w:rsidP="005038FA">
      <w:pPr>
        <w:suppressAutoHyphens/>
        <w:autoSpaceDN w:val="0"/>
        <w:spacing w:after="0" w:line="240" w:lineRule="auto"/>
        <w:ind w:left="102" w:right="62"/>
        <w:contextualSpacing/>
        <w:jc w:val="both"/>
        <w:textAlignment w:val="baseline"/>
        <w:rPr>
          <w:rFonts w:eastAsia="Batang" w:cs="Calibri"/>
          <w:kern w:val="3"/>
          <w:lang w:val="es-ES" w:eastAsia="es-ES"/>
        </w:rPr>
      </w:pPr>
      <w:r w:rsidRPr="007A5B8B">
        <w:rPr>
          <w:rFonts w:eastAsia="Batang" w:cs="Calibri"/>
          <w:kern w:val="3"/>
          <w:lang w:val="es-ES" w:eastAsia="es-ES"/>
        </w:rPr>
        <w:t>NOMBRE DE QUIEN FIRMA:</w:t>
      </w:r>
    </w:p>
    <w:p w14:paraId="782D2551" w14:textId="77777777" w:rsidR="005038FA" w:rsidRDefault="005038FA" w:rsidP="001455B5">
      <w:pPr>
        <w:suppressAutoHyphens/>
        <w:autoSpaceDN w:val="0"/>
        <w:spacing w:after="0"/>
        <w:textAlignment w:val="baseline"/>
        <w:rPr>
          <w:rFonts w:ascii="Arial" w:eastAsia="Batang" w:hAnsi="Arial" w:cs="Arial"/>
          <w:b/>
          <w:kern w:val="3"/>
          <w:sz w:val="20"/>
          <w:szCs w:val="20"/>
          <w:lang w:val="es-ES" w:eastAsia="es-ES"/>
        </w:rPr>
      </w:pPr>
    </w:p>
    <w:sectPr w:rsidR="005038FA" w:rsidSect="00C92ADF">
      <w:headerReference w:type="even" r:id="rId8"/>
      <w:headerReference w:type="default" r:id="rId9"/>
      <w:footerReference w:type="even" r:id="rId10"/>
      <w:footerReference w:type="default" r:id="rId11"/>
      <w:pgSz w:w="12240" w:h="15840"/>
      <w:pgMar w:top="1701" w:right="1701" w:bottom="1418" w:left="1701" w:header="709" w:footer="12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FC46F" w14:textId="77777777" w:rsidR="00B81966" w:rsidRDefault="00B81966" w:rsidP="001A74F0">
      <w:pPr>
        <w:spacing w:after="0" w:line="240" w:lineRule="auto"/>
      </w:pPr>
      <w:r>
        <w:separator/>
      </w:r>
    </w:p>
  </w:endnote>
  <w:endnote w:type="continuationSeparator" w:id="0">
    <w:p w14:paraId="45FADA10" w14:textId="77777777" w:rsidR="00B81966" w:rsidRDefault="00B81966"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ork Sans Medium">
    <w:charset w:val="00"/>
    <w:family w:val="auto"/>
    <w:pitch w:val="variable"/>
    <w:sig w:usb0="A00000FF" w:usb1="5000E07B" w:usb2="00000000" w:usb3="00000000" w:csb0="00000193" w:csb1="00000000"/>
  </w:font>
  <w:font w:name="Raleway">
    <w:charset w:val="00"/>
    <w:family w:val="auto"/>
    <w:pitch w:val="variable"/>
    <w:sig w:usb0="A00002FF" w:usb1="5000205B"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C567D" w14:textId="77777777" w:rsidR="00B428B1" w:rsidRDefault="00B81966">
    <w:pPr>
      <w:pStyle w:val="Piedepgina"/>
    </w:pPr>
    <w:sdt>
      <w:sdtPr>
        <w:id w:val="-1444230679"/>
        <w:temporary/>
        <w:showingPlcHdr/>
      </w:sdtPr>
      <w:sdtEndPr/>
      <w:sdtContent>
        <w:r w:rsidR="00B428B1">
          <w:rPr>
            <w:lang w:val="es-ES"/>
          </w:rPr>
          <w:t>[Escriba texto]</w:t>
        </w:r>
      </w:sdtContent>
    </w:sdt>
    <w:r w:rsidR="00B428B1">
      <w:ptab w:relativeTo="margin" w:alignment="center" w:leader="none"/>
    </w:r>
    <w:sdt>
      <w:sdtPr>
        <w:id w:val="1255167112"/>
        <w:temporary/>
        <w:showingPlcHdr/>
      </w:sdtPr>
      <w:sdtEndPr/>
      <w:sdtContent>
        <w:r w:rsidR="00B428B1">
          <w:rPr>
            <w:lang w:val="es-ES"/>
          </w:rPr>
          <w:t>[Escriba texto]</w:t>
        </w:r>
      </w:sdtContent>
    </w:sdt>
    <w:r w:rsidR="00B428B1">
      <w:ptab w:relativeTo="margin" w:alignment="right" w:leader="none"/>
    </w:r>
    <w:sdt>
      <w:sdtPr>
        <w:id w:val="1264188017"/>
        <w:temporary/>
        <w:showingPlcHdr/>
      </w:sdtPr>
      <w:sdtEndPr/>
      <w:sdtContent>
        <w:r w:rsidR="00B428B1">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91BFD" w14:textId="22D0BF6D" w:rsidR="009F2A26" w:rsidRPr="00AF4D27" w:rsidRDefault="005038FA" w:rsidP="009F2A26">
    <w:pPr>
      <w:tabs>
        <w:tab w:val="center" w:pos="4252"/>
        <w:tab w:val="right" w:pos="8504"/>
      </w:tabs>
      <w:spacing w:after="0" w:line="240" w:lineRule="auto"/>
      <w:jc w:val="center"/>
      <w:rPr>
        <w:rFonts w:ascii="Work Sans Medium" w:eastAsia="Times New Roman" w:hAnsi="Work Sans Medium" w:cs="Calibri"/>
        <w:color w:val="45AA00"/>
        <w:sz w:val="20"/>
        <w:szCs w:val="20"/>
        <w:lang w:val="es-ES" w:eastAsia="es-ES"/>
      </w:rPr>
    </w:pPr>
    <w:r>
      <w:rPr>
        <w:rFonts w:ascii="Work Sans Medium" w:eastAsia="Times New Roman" w:hAnsi="Work Sans Medium" w:cs="Calibri"/>
        <w:color w:val="45AA00"/>
        <w:sz w:val="20"/>
        <w:szCs w:val="20"/>
        <w:lang w:val="es-ES" w:eastAsia="es-ES"/>
      </w:rPr>
      <w:t>Regional Antioquia</w:t>
    </w:r>
    <w:r w:rsidR="009F2A26" w:rsidRPr="00AF4D27">
      <w:rPr>
        <w:rFonts w:ascii="Work Sans Medium" w:eastAsia="Times New Roman" w:hAnsi="Work Sans Medium" w:cs="Calibri"/>
        <w:color w:val="45AA00"/>
        <w:sz w:val="20"/>
        <w:szCs w:val="20"/>
        <w:lang w:val="es-ES" w:eastAsia="es-ES"/>
      </w:rPr>
      <w:t>/</w:t>
    </w:r>
    <w:r>
      <w:rPr>
        <w:rFonts w:ascii="Work Sans Medium" w:eastAsia="Times New Roman" w:hAnsi="Work Sans Medium" w:cs="Calibri"/>
        <w:color w:val="45AA00"/>
        <w:sz w:val="20"/>
        <w:szCs w:val="20"/>
        <w:lang w:val="es-ES" w:eastAsia="es-ES"/>
      </w:rPr>
      <w:t>Servicio Médico Asistencial</w:t>
    </w:r>
  </w:p>
  <w:p w14:paraId="1D5389AF" w14:textId="71F96565" w:rsidR="009F2A26" w:rsidRPr="00AF4D27" w:rsidRDefault="003F6467" w:rsidP="009F2A26">
    <w:pPr>
      <w:tabs>
        <w:tab w:val="center" w:pos="4252"/>
        <w:tab w:val="right" w:pos="8504"/>
      </w:tabs>
      <w:spacing w:after="0" w:line="240" w:lineRule="auto"/>
      <w:jc w:val="center"/>
      <w:rPr>
        <w:rFonts w:ascii="Work Sans Medium" w:eastAsia="Times New Roman" w:hAnsi="Work Sans Medium" w:cs="Calibri"/>
        <w:noProof/>
        <w:color w:val="FF6C00"/>
        <w:sz w:val="20"/>
        <w:szCs w:val="20"/>
      </w:rPr>
    </w:pPr>
    <w:r w:rsidRPr="00AF4D27">
      <w:rPr>
        <w:rFonts w:ascii="Work Sans Medium" w:hAnsi="Work Sans Medium"/>
        <w:noProof/>
        <w:color w:val="45AA00"/>
        <w:lang w:eastAsia="es-CO"/>
      </w:rPr>
      <mc:AlternateContent>
        <mc:Choice Requires="wps">
          <w:drawing>
            <wp:anchor distT="0" distB="0" distL="114300" distR="114300" simplePos="0" relativeHeight="251679744" behindDoc="0" locked="0" layoutInCell="1" allowOverlap="1" wp14:anchorId="18A330D1" wp14:editId="53EA6907">
              <wp:simplePos x="0" y="0"/>
              <wp:positionH relativeFrom="column">
                <wp:posOffset>5878071</wp:posOffset>
              </wp:positionH>
              <wp:positionV relativeFrom="paragraph">
                <wp:posOffset>145044</wp:posOffset>
              </wp:positionV>
              <wp:extent cx="923925" cy="289049"/>
              <wp:effectExtent l="0" t="6350" r="3175" b="3175"/>
              <wp:wrapNone/>
              <wp:docPr id="10" name="Cuadro de texto 10"/>
              <wp:cNvGraphicFramePr/>
              <a:graphic xmlns:a="http://schemas.openxmlformats.org/drawingml/2006/main">
                <a:graphicData uri="http://schemas.microsoft.com/office/word/2010/wordprocessingShape">
                  <wps:wsp>
                    <wps:cNvSpPr txBox="1"/>
                    <wps:spPr>
                      <a:xfrm rot="16200000">
                        <a:off x="0" y="0"/>
                        <a:ext cx="923925" cy="28904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2812A68" w14:textId="35C4DEAB" w:rsidR="009F2A26" w:rsidRPr="003F6467" w:rsidRDefault="009F2A26" w:rsidP="009F2A26">
                          <w:pPr>
                            <w:rPr>
                              <w:rFonts w:cs="Calibri"/>
                              <w:sz w:val="18"/>
                            </w:rPr>
                          </w:pPr>
                          <w:r w:rsidRPr="003F6467">
                            <w:rPr>
                              <w:rFonts w:cs="Calibri"/>
                              <w:sz w:val="18"/>
                            </w:rPr>
                            <w:t>GD-F-011 V</w:t>
                          </w:r>
                          <w:r w:rsidR="000F5899">
                            <w:rPr>
                              <w:rFonts w:cs="Calibri"/>
                              <w:sz w:val="18"/>
                            </w:rPr>
                            <w:t>.010</w:t>
                          </w:r>
                        </w:p>
                        <w:p w14:paraId="6044D12A" w14:textId="77777777" w:rsidR="009F2A26" w:rsidRPr="00C92ADF" w:rsidRDefault="009F2A26" w:rsidP="009F2A26">
                          <w:pPr>
                            <w:rPr>
                              <w:sz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A330D1" id="_x0000_t202" coordsize="21600,21600" o:spt="202" path="m,l,21600r21600,l21600,xe">
              <v:stroke joinstyle="miter"/>
              <v:path gradientshapeok="t" o:connecttype="rect"/>
            </v:shapetype>
            <v:shape id="Cuadro de texto 10" o:spid="_x0000_s1026" type="#_x0000_t202" style="position:absolute;left:0;text-align:left;margin-left:462.85pt;margin-top:11.4pt;width:72.75pt;height:22.75pt;rotation:-9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" fillcolor="white [3201]" stroked="f" strokeweight=".5pt">
              <v:textbox>
                <w:txbxContent>
                  <w:p w14:paraId="72812A68" w14:textId="35C4DEAB" w:rsidR="009F2A26" w:rsidRPr="003F6467" w:rsidRDefault="009F2A26" w:rsidP="009F2A26">
                    <w:pPr>
                      <w:rPr>
                        <w:rFonts w:cs="Calibri"/>
                        <w:sz w:val="18"/>
                      </w:rPr>
                    </w:pPr>
                    <w:r w:rsidRPr="003F6467">
                      <w:rPr>
                        <w:rFonts w:cs="Calibri"/>
                        <w:sz w:val="18"/>
                      </w:rPr>
                      <w:t>GD-F-011 V</w:t>
                    </w:r>
                    <w:r w:rsidR="000F5899">
                      <w:rPr>
                        <w:rFonts w:cs="Calibri"/>
                        <w:sz w:val="18"/>
                      </w:rPr>
                      <w:t>.010</w:t>
                    </w:r>
                  </w:p>
                  <w:p w14:paraId="6044D12A" w14:textId="77777777" w:rsidR="009F2A26" w:rsidRPr="00C92ADF" w:rsidRDefault="009F2A26" w:rsidP="009F2A26">
                    <w:pPr>
                      <w:rPr>
                        <w:sz w:val="18"/>
                      </w:rPr>
                    </w:pPr>
                  </w:p>
                </w:txbxContent>
              </v:textbox>
            </v:shape>
          </w:pict>
        </mc:Fallback>
      </mc:AlternateContent>
    </w:r>
    <w:r w:rsidR="005038FA">
      <w:rPr>
        <w:rFonts w:ascii="Work Sans Medium" w:eastAsia="Times New Roman" w:hAnsi="Work Sans Medium" w:cs="Calibri"/>
        <w:noProof/>
        <w:color w:val="45AA00"/>
        <w:sz w:val="20"/>
        <w:szCs w:val="20"/>
      </w:rPr>
      <w:t>Calle 51 No 57 - 70</w:t>
    </w:r>
    <w:r w:rsidR="009F2A26" w:rsidRPr="00AF4D27">
      <w:rPr>
        <w:rFonts w:ascii="Work Sans Medium" w:eastAsia="Times New Roman" w:hAnsi="Work Sans Medium" w:cs="Calibri"/>
        <w:noProof/>
        <w:color w:val="45AA00"/>
        <w:sz w:val="20"/>
        <w:szCs w:val="20"/>
      </w:rPr>
      <w:t xml:space="preserve">, </w:t>
    </w:r>
    <w:r w:rsidR="005038FA">
      <w:rPr>
        <w:rFonts w:ascii="Work Sans Medium" w:eastAsia="Times New Roman" w:hAnsi="Work Sans Medium" w:cs="Calibri"/>
        <w:noProof/>
        <w:color w:val="45AA00"/>
        <w:sz w:val="20"/>
        <w:szCs w:val="20"/>
      </w:rPr>
      <w:t>Medellín</w:t>
    </w:r>
    <w:r w:rsidR="009F2A26" w:rsidRPr="00AF4D27">
      <w:rPr>
        <w:rFonts w:ascii="Work Sans Medium" w:eastAsia="Times New Roman" w:hAnsi="Work Sans Medium" w:cs="Calibri"/>
        <w:noProof/>
        <w:color w:val="45AA00"/>
        <w:sz w:val="20"/>
        <w:szCs w:val="20"/>
      </w:rPr>
      <w:t xml:space="preserve">. - PBX </w:t>
    </w:r>
    <w:r w:rsidR="005038FA">
      <w:rPr>
        <w:rFonts w:ascii="Work Sans Medium" w:eastAsia="Times New Roman" w:hAnsi="Work Sans Medium" w:cs="Calibri"/>
        <w:noProof/>
        <w:color w:val="45AA00"/>
        <w:sz w:val="20"/>
        <w:szCs w:val="20"/>
      </w:rPr>
      <w:t>6045760000</w:t>
    </w:r>
  </w:p>
  <w:p w14:paraId="5059FA62" w14:textId="624F4959" w:rsidR="00B428B1" w:rsidRPr="00C92ADF" w:rsidRDefault="00012C07" w:rsidP="00C92ADF">
    <w:pPr>
      <w:tabs>
        <w:tab w:val="center" w:pos="4252"/>
        <w:tab w:val="right" w:pos="8504"/>
      </w:tabs>
      <w:spacing w:after="0" w:line="240" w:lineRule="auto"/>
      <w:jc w:val="center"/>
      <w:rPr>
        <w:rFonts w:ascii="Raleway" w:eastAsia="Times New Roman" w:hAnsi="Raleway" w:cs="Calibri"/>
        <w:b/>
        <w:bCs/>
        <w:noProof/>
        <w:color w:val="FF6C00"/>
        <w:sz w:val="20"/>
        <w:szCs w:val="20"/>
      </w:rPr>
    </w:pPr>
    <w:r w:rsidRPr="00AF4D27">
      <w:rPr>
        <w:rFonts w:ascii="Work Sans Medium" w:eastAsia="Times New Roman" w:hAnsi="Work Sans Medium" w:cs="Calibri"/>
        <w:noProof/>
        <w:color w:val="45AA00"/>
        <w:sz w:val="20"/>
        <w:szCs w:val="20"/>
      </w:rPr>
      <w:drawing>
        <wp:anchor distT="0" distB="0" distL="114300" distR="114300" simplePos="0" relativeHeight="251681792" behindDoc="1" locked="0" layoutInCell="1" allowOverlap="1" wp14:anchorId="29AA3114" wp14:editId="39B158D6">
          <wp:simplePos x="0" y="0"/>
          <wp:positionH relativeFrom="column">
            <wp:posOffset>2317991</wp:posOffset>
          </wp:positionH>
          <wp:positionV relativeFrom="paragraph">
            <wp:posOffset>173990</wp:posOffset>
          </wp:positionV>
          <wp:extent cx="1015437" cy="393397"/>
          <wp:effectExtent l="0" t="0" r="635" b="63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015437" cy="393397"/>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2F4FB" w14:textId="77777777" w:rsidR="00B81966" w:rsidRDefault="00B81966" w:rsidP="001A74F0">
      <w:pPr>
        <w:spacing w:after="0" w:line="240" w:lineRule="auto"/>
      </w:pPr>
      <w:r>
        <w:separator/>
      </w:r>
    </w:p>
  </w:footnote>
  <w:footnote w:type="continuationSeparator" w:id="0">
    <w:p w14:paraId="25E9E2FD" w14:textId="77777777" w:rsidR="00B81966" w:rsidRDefault="00B81966"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180EB" w14:textId="77777777" w:rsidR="00B428B1" w:rsidRDefault="00B81966">
    <w:pPr>
      <w:pStyle w:val="Encabezado"/>
    </w:pPr>
    <w:sdt>
      <w:sdtPr>
        <w:id w:val="-1119840844"/>
        <w:placeholder>
          <w:docPart w:val="2ED574D428D42847860A3C208A6527E5"/>
        </w:placeholder>
        <w:temporary/>
        <w:showingPlcHdr/>
      </w:sdtPr>
      <w:sdtEndPr/>
      <w:sdtContent>
        <w:r w:rsidR="00B428B1">
          <w:rPr>
            <w:lang w:val="es-ES"/>
          </w:rPr>
          <w:t>[Escriba texto]</w:t>
        </w:r>
      </w:sdtContent>
    </w:sdt>
    <w:r w:rsidR="00B428B1">
      <w:ptab w:relativeTo="margin" w:alignment="center" w:leader="none"/>
    </w:r>
    <w:sdt>
      <w:sdtPr>
        <w:id w:val="1998610231"/>
        <w:placeholder>
          <w:docPart w:val="674CAF93F4325F49BF5AC796F1077918"/>
        </w:placeholder>
        <w:temporary/>
        <w:showingPlcHdr/>
      </w:sdtPr>
      <w:sdtEndPr/>
      <w:sdtContent>
        <w:r w:rsidR="00B428B1">
          <w:rPr>
            <w:lang w:val="es-ES"/>
          </w:rPr>
          <w:t>[Escriba texto]</w:t>
        </w:r>
      </w:sdtContent>
    </w:sdt>
    <w:r w:rsidR="00B428B1">
      <w:ptab w:relativeTo="margin" w:alignment="right" w:leader="none"/>
    </w:r>
    <w:sdt>
      <w:sdtPr>
        <w:id w:val="545715771"/>
        <w:placeholder>
          <w:docPart w:val="C1453610682C8E45A1E4ADDF76B214E4"/>
        </w:placeholder>
        <w:temporary/>
        <w:showingPlcHdr/>
      </w:sdtPr>
      <w:sdtEndPr/>
      <w:sdtContent>
        <w:r w:rsidR="00B428B1">
          <w:rPr>
            <w:lang w:val="es-ES"/>
          </w:rPr>
          <w:t>[Escriba texto]</w:t>
        </w:r>
      </w:sdtContent>
    </w:sdt>
  </w:p>
  <w:p w14:paraId="21CB647B" w14:textId="77777777" w:rsidR="00B428B1" w:rsidRDefault="00B428B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37D8B" w14:textId="5C388B8E" w:rsidR="00B428B1" w:rsidRDefault="000F5899" w:rsidP="000F5899">
    <w:pPr>
      <w:pStyle w:val="Encabezado"/>
      <w:jc w:val="center"/>
    </w:pPr>
    <w:r w:rsidRPr="00AF4D27">
      <w:rPr>
        <w:noProof/>
      </w:rPr>
      <w:drawing>
        <wp:inline distT="0" distB="0" distL="0" distR="0" wp14:anchorId="004EB64F" wp14:editId="66B4A181">
          <wp:extent cx="715010" cy="699135"/>
          <wp:effectExtent l="0" t="0" r="8890" b="5715"/>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715010" cy="69913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9570308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552"/>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0111B"/>
    <w:rsid w:val="00012C07"/>
    <w:rsid w:val="00014EA5"/>
    <w:rsid w:val="000413F5"/>
    <w:rsid w:val="000533F7"/>
    <w:rsid w:val="0006674D"/>
    <w:rsid w:val="00096CD7"/>
    <w:rsid w:val="000E3ED2"/>
    <w:rsid w:val="000F3C70"/>
    <w:rsid w:val="000F5899"/>
    <w:rsid w:val="000F7E91"/>
    <w:rsid w:val="001455B5"/>
    <w:rsid w:val="001726AF"/>
    <w:rsid w:val="001749C7"/>
    <w:rsid w:val="00180405"/>
    <w:rsid w:val="001A74F0"/>
    <w:rsid w:val="001C337D"/>
    <w:rsid w:val="001C447A"/>
    <w:rsid w:val="001D3B38"/>
    <w:rsid w:val="001D6C79"/>
    <w:rsid w:val="001E6915"/>
    <w:rsid w:val="001F3C84"/>
    <w:rsid w:val="001F5466"/>
    <w:rsid w:val="002270EF"/>
    <w:rsid w:val="002470E1"/>
    <w:rsid w:val="00286017"/>
    <w:rsid w:val="002905A9"/>
    <w:rsid w:val="00292253"/>
    <w:rsid w:val="002B0369"/>
    <w:rsid w:val="002B778D"/>
    <w:rsid w:val="00301D1E"/>
    <w:rsid w:val="00342388"/>
    <w:rsid w:val="0039155C"/>
    <w:rsid w:val="00391612"/>
    <w:rsid w:val="00397447"/>
    <w:rsid w:val="003B1E28"/>
    <w:rsid w:val="003D641A"/>
    <w:rsid w:val="003D69B7"/>
    <w:rsid w:val="003F1E80"/>
    <w:rsid w:val="003F6467"/>
    <w:rsid w:val="004034E0"/>
    <w:rsid w:val="004169D0"/>
    <w:rsid w:val="0043342E"/>
    <w:rsid w:val="0049307C"/>
    <w:rsid w:val="004B688C"/>
    <w:rsid w:val="004D49DC"/>
    <w:rsid w:val="005038FA"/>
    <w:rsid w:val="00537621"/>
    <w:rsid w:val="00537FE7"/>
    <w:rsid w:val="005701F3"/>
    <w:rsid w:val="00583DA2"/>
    <w:rsid w:val="0058429B"/>
    <w:rsid w:val="00597C31"/>
    <w:rsid w:val="005A780B"/>
    <w:rsid w:val="005C57C8"/>
    <w:rsid w:val="005D4F73"/>
    <w:rsid w:val="005E1457"/>
    <w:rsid w:val="005E4ACC"/>
    <w:rsid w:val="005F39C1"/>
    <w:rsid w:val="006215C9"/>
    <w:rsid w:val="00643388"/>
    <w:rsid w:val="00643A27"/>
    <w:rsid w:val="00660323"/>
    <w:rsid w:val="0067219F"/>
    <w:rsid w:val="006A79F6"/>
    <w:rsid w:val="006C0D03"/>
    <w:rsid w:val="006E76A1"/>
    <w:rsid w:val="006F321A"/>
    <w:rsid w:val="007024F5"/>
    <w:rsid w:val="0071317E"/>
    <w:rsid w:val="007209CB"/>
    <w:rsid w:val="0074440C"/>
    <w:rsid w:val="00752963"/>
    <w:rsid w:val="007A5B8B"/>
    <w:rsid w:val="007A6E1D"/>
    <w:rsid w:val="007F6BE9"/>
    <w:rsid w:val="0080377E"/>
    <w:rsid w:val="0083032F"/>
    <w:rsid w:val="00835C28"/>
    <w:rsid w:val="00841A76"/>
    <w:rsid w:val="008A65D3"/>
    <w:rsid w:val="008C0E1F"/>
    <w:rsid w:val="008D6675"/>
    <w:rsid w:val="008F4690"/>
    <w:rsid w:val="0090058F"/>
    <w:rsid w:val="00925A4E"/>
    <w:rsid w:val="00944352"/>
    <w:rsid w:val="0097565D"/>
    <w:rsid w:val="00980D16"/>
    <w:rsid w:val="00983C98"/>
    <w:rsid w:val="009A4B92"/>
    <w:rsid w:val="009A6DB7"/>
    <w:rsid w:val="009A7BF8"/>
    <w:rsid w:val="009F2A26"/>
    <w:rsid w:val="00A1410A"/>
    <w:rsid w:val="00A26000"/>
    <w:rsid w:val="00A270EF"/>
    <w:rsid w:val="00A908EC"/>
    <w:rsid w:val="00A90E2B"/>
    <w:rsid w:val="00AB2FE1"/>
    <w:rsid w:val="00AB33FF"/>
    <w:rsid w:val="00AB66C2"/>
    <w:rsid w:val="00B14334"/>
    <w:rsid w:val="00B2727F"/>
    <w:rsid w:val="00B41973"/>
    <w:rsid w:val="00B428B1"/>
    <w:rsid w:val="00B50B9D"/>
    <w:rsid w:val="00B54415"/>
    <w:rsid w:val="00B81966"/>
    <w:rsid w:val="00BA1F4D"/>
    <w:rsid w:val="00BA3F2B"/>
    <w:rsid w:val="00BA742F"/>
    <w:rsid w:val="00BC0577"/>
    <w:rsid w:val="00BF60CC"/>
    <w:rsid w:val="00C44215"/>
    <w:rsid w:val="00C46D9D"/>
    <w:rsid w:val="00C62B50"/>
    <w:rsid w:val="00C92ADF"/>
    <w:rsid w:val="00CB5150"/>
    <w:rsid w:val="00CC282D"/>
    <w:rsid w:val="00D12D1D"/>
    <w:rsid w:val="00D41F30"/>
    <w:rsid w:val="00D53A48"/>
    <w:rsid w:val="00D7237A"/>
    <w:rsid w:val="00D921B2"/>
    <w:rsid w:val="00DA1630"/>
    <w:rsid w:val="00DB0CA6"/>
    <w:rsid w:val="00DD318C"/>
    <w:rsid w:val="00E403A1"/>
    <w:rsid w:val="00E7293B"/>
    <w:rsid w:val="00E8170A"/>
    <w:rsid w:val="00E81895"/>
    <w:rsid w:val="00E860C4"/>
    <w:rsid w:val="00EA09FF"/>
    <w:rsid w:val="00EB1AFC"/>
    <w:rsid w:val="00ED64A3"/>
    <w:rsid w:val="00ED6D30"/>
    <w:rsid w:val="00ED7290"/>
    <w:rsid w:val="00EE2163"/>
    <w:rsid w:val="00EF2588"/>
    <w:rsid w:val="00F170BC"/>
    <w:rsid w:val="00F24E55"/>
    <w:rsid w:val="00F3107C"/>
    <w:rsid w:val="00F6020C"/>
    <w:rsid w:val="00F811F3"/>
    <w:rsid w:val="00F9454E"/>
    <w:rsid w:val="00FB2ECE"/>
    <w:rsid w:val="00FB7A53"/>
    <w:rsid w:val="00FE3364"/>
    <w:rsid w:val="00FF1B38"/>
    <w:rsid w:val="00FF1C66"/>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00"/>
  <w15:docId w15:val="{98C5D1F0-F970-49EB-B13D-A0EDA59BE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HOJA,Bolita,List Paragraph,Párrafo de lista4,BOLADEF,Párrafo de lista3,Párrafo de lista21,BOLA,Nivel 1 OS,Colorful List Accent 1,Colorful List - Accent 11,Llista Nivell1,Bullet List,FooterText,numbered,List Paragraph1,titulo 3,Bullets,l"/>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Sinespaciado">
    <w:name w:val="No Spacing"/>
    <w:uiPriority w:val="1"/>
    <w:qFormat/>
    <w:rsid w:val="00DD318C"/>
    <w:rPr>
      <w:rFonts w:ascii="Calibri" w:eastAsia="Calibri" w:hAnsi="Calibri" w:cs="Times New Roman"/>
      <w:sz w:val="22"/>
      <w:szCs w:val="22"/>
      <w:lang w:eastAsia="en-US"/>
    </w:rPr>
  </w:style>
  <w:style w:type="table" w:styleId="Tablaconcuadrcula">
    <w:name w:val="Table Grid"/>
    <w:aliases w:val="Tabla Yago,Tabla Microsoft Servicios"/>
    <w:basedOn w:val="Tablanormal"/>
    <w:uiPriority w:val="39"/>
    <w:rsid w:val="005038FA"/>
    <w:rPr>
      <w:rFonts w:ascii="Calibri" w:eastAsia="Calibri" w:hAnsi="Calibri" w:cs="Times New Roman"/>
      <w:sz w:val="20"/>
      <w:szCs w:val="20"/>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rsid w:val="005038FA"/>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Llista Nivell1 Car,FooterText Car"/>
    <w:link w:val="Prrafodelista"/>
    <w:uiPriority w:val="34"/>
    <w:qFormat/>
    <w:rsid w:val="001F3C84"/>
    <w:rPr>
      <w:rFonts w:ascii="Calibri" w:eastAsia="Calibri" w:hAnsi="Calibri" w:cs="Times New Roman"/>
      <w:sz w:val="22"/>
      <w:szCs w:val="22"/>
      <w:lang w:eastAsia="en-US"/>
    </w:rPr>
  </w:style>
  <w:style w:type="paragraph" w:customStyle="1" w:styleId="Default">
    <w:name w:val="Default"/>
    <w:rsid w:val="00E81895"/>
    <w:pPr>
      <w:autoSpaceDE w:val="0"/>
      <w:autoSpaceDN w:val="0"/>
      <w:adjustRightInd w:val="0"/>
    </w:pPr>
    <w:rPr>
      <w:rFonts w:ascii="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497193">
      <w:bodyDiv w:val="1"/>
      <w:marLeft w:val="0"/>
      <w:marRight w:val="0"/>
      <w:marTop w:val="0"/>
      <w:marBottom w:val="0"/>
      <w:divBdr>
        <w:top w:val="none" w:sz="0" w:space="0" w:color="auto"/>
        <w:left w:val="none" w:sz="0" w:space="0" w:color="auto"/>
        <w:bottom w:val="none" w:sz="0" w:space="0" w:color="auto"/>
        <w:right w:val="none" w:sz="0" w:space="0" w:color="auto"/>
      </w:divBdr>
    </w:div>
    <w:div w:id="217935235">
      <w:bodyDiv w:val="1"/>
      <w:marLeft w:val="0"/>
      <w:marRight w:val="0"/>
      <w:marTop w:val="0"/>
      <w:marBottom w:val="0"/>
      <w:divBdr>
        <w:top w:val="none" w:sz="0" w:space="0" w:color="auto"/>
        <w:left w:val="none" w:sz="0" w:space="0" w:color="auto"/>
        <w:bottom w:val="none" w:sz="0" w:space="0" w:color="auto"/>
        <w:right w:val="none" w:sz="0" w:space="0" w:color="auto"/>
      </w:divBdr>
    </w:div>
    <w:div w:id="490827033">
      <w:bodyDiv w:val="1"/>
      <w:marLeft w:val="0"/>
      <w:marRight w:val="0"/>
      <w:marTop w:val="0"/>
      <w:marBottom w:val="0"/>
      <w:divBdr>
        <w:top w:val="none" w:sz="0" w:space="0" w:color="auto"/>
        <w:left w:val="none" w:sz="0" w:space="0" w:color="auto"/>
        <w:bottom w:val="none" w:sz="0" w:space="0" w:color="auto"/>
        <w:right w:val="none" w:sz="0" w:space="0" w:color="auto"/>
      </w:divBdr>
    </w:div>
    <w:div w:id="663314475">
      <w:bodyDiv w:val="1"/>
      <w:marLeft w:val="0"/>
      <w:marRight w:val="0"/>
      <w:marTop w:val="0"/>
      <w:marBottom w:val="0"/>
      <w:divBdr>
        <w:top w:val="none" w:sz="0" w:space="0" w:color="auto"/>
        <w:left w:val="none" w:sz="0" w:space="0" w:color="auto"/>
        <w:bottom w:val="none" w:sz="0" w:space="0" w:color="auto"/>
        <w:right w:val="none" w:sz="0" w:space="0" w:color="auto"/>
      </w:divBdr>
    </w:div>
    <w:div w:id="1667593003">
      <w:bodyDiv w:val="1"/>
      <w:marLeft w:val="0"/>
      <w:marRight w:val="0"/>
      <w:marTop w:val="0"/>
      <w:marBottom w:val="0"/>
      <w:divBdr>
        <w:top w:val="none" w:sz="0" w:space="0" w:color="auto"/>
        <w:left w:val="none" w:sz="0" w:space="0" w:color="auto"/>
        <w:bottom w:val="none" w:sz="0" w:space="0" w:color="auto"/>
        <w:right w:val="none" w:sz="0" w:space="0" w:color="auto"/>
      </w:divBdr>
    </w:div>
    <w:div w:id="176738006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ork Sans Medium">
    <w:charset w:val="00"/>
    <w:family w:val="auto"/>
    <w:pitch w:val="variable"/>
    <w:sig w:usb0="A00000FF" w:usb1="5000E07B" w:usb2="00000000" w:usb3="00000000" w:csb0="00000193" w:csb1="00000000"/>
  </w:font>
  <w:font w:name="Raleway">
    <w:charset w:val="00"/>
    <w:family w:val="auto"/>
    <w:pitch w:val="variable"/>
    <w:sig w:usb0="A00002FF" w:usb1="5000205B"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533F7"/>
    <w:rsid w:val="00134049"/>
    <w:rsid w:val="001C447A"/>
    <w:rsid w:val="001F45FF"/>
    <w:rsid w:val="00227A46"/>
    <w:rsid w:val="00257F1E"/>
    <w:rsid w:val="00296324"/>
    <w:rsid w:val="002B778D"/>
    <w:rsid w:val="003526EF"/>
    <w:rsid w:val="00367691"/>
    <w:rsid w:val="00391612"/>
    <w:rsid w:val="003D641A"/>
    <w:rsid w:val="003F130D"/>
    <w:rsid w:val="0043342E"/>
    <w:rsid w:val="00477148"/>
    <w:rsid w:val="00481956"/>
    <w:rsid w:val="004F3939"/>
    <w:rsid w:val="00523239"/>
    <w:rsid w:val="005D0858"/>
    <w:rsid w:val="005D6CB8"/>
    <w:rsid w:val="00660323"/>
    <w:rsid w:val="006633F2"/>
    <w:rsid w:val="0066491B"/>
    <w:rsid w:val="006D33C1"/>
    <w:rsid w:val="006F3FF1"/>
    <w:rsid w:val="008A65D3"/>
    <w:rsid w:val="008A755C"/>
    <w:rsid w:val="008C0E1F"/>
    <w:rsid w:val="0094721A"/>
    <w:rsid w:val="00976CD4"/>
    <w:rsid w:val="00980D16"/>
    <w:rsid w:val="0098797E"/>
    <w:rsid w:val="009D1DB0"/>
    <w:rsid w:val="00AB33FF"/>
    <w:rsid w:val="00AB7B05"/>
    <w:rsid w:val="00B41973"/>
    <w:rsid w:val="00C4055D"/>
    <w:rsid w:val="00C62B50"/>
    <w:rsid w:val="00C77DE9"/>
    <w:rsid w:val="00CE57EB"/>
    <w:rsid w:val="00D75731"/>
    <w:rsid w:val="00DB0DAF"/>
    <w:rsid w:val="00DE2C97"/>
    <w:rsid w:val="00DF4CB1"/>
    <w:rsid w:val="00E34F8A"/>
    <w:rsid w:val="00E65639"/>
    <w:rsid w:val="00E8170A"/>
    <w:rsid w:val="00EE54D6"/>
    <w:rsid w:val="00EF553B"/>
    <w:rsid w:val="00F15FA2"/>
    <w:rsid w:val="00F26048"/>
    <w:rsid w:val="00F52BDD"/>
    <w:rsid w:val="00FF1B38"/>
    <w:rsid w:val="00FF1C66"/>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ADF44E-6BE9-4F3C-8048-790EC55E8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619</Words>
  <Characters>3409</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4020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Cantor</dc:creator>
  <cp:lastModifiedBy>Lizeth Yomara Lopez Villegas</cp:lastModifiedBy>
  <cp:revision>32</cp:revision>
  <cp:lastPrinted>2020-03-03T19:51:00Z</cp:lastPrinted>
  <dcterms:created xsi:type="dcterms:W3CDTF">2025-02-28T21:04:00Z</dcterms:created>
  <dcterms:modified xsi:type="dcterms:W3CDTF">2026-07-06T20:18:00Z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2025-02-07T11:42:47Z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340ca7d3-5150-41e5-8fa4-b1da15161a71</vt:lpwstr>
  </property>
  <property fmtid="{D5CDD505-2E9C-101B-9397-08002B2CF9AE}" pid="8" name="MSIP_Label_fc111285-cafa-4fc9-8a9a-bd902089b24f_ContentBits">
    <vt:lpwstr>0</vt:lpwstr>
  </property>
</Properties>
</file>